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76" w:before="0" w:after="20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center"/>
        <w:rPr/>
      </w:pPr>
      <w:r>
        <w:rPr>
          <w:rFonts w:eastAsia="Arial" w:cs="Arial" w:ascii="Arial" w:hAnsi="Arial"/>
          <w:b/>
          <w:i/>
          <w:color w:val="00000A"/>
          <w:spacing w:val="0"/>
          <w:sz w:val="24"/>
          <w:shd w:fill="FFFFFF" w:val="clear"/>
        </w:rPr>
        <w:t xml:space="preserve">Kup Község Önkormányzat képviselő-testületének </w:t>
      </w:r>
      <w:r>
        <w:rPr>
          <w:rFonts w:eastAsia="Arial" w:cs="Arial" w:ascii="Arial" w:hAnsi="Arial"/>
          <w:b/>
          <w:i/>
          <w:color w:val="00000A"/>
          <w:spacing w:val="0"/>
          <w:sz w:val="24"/>
          <w:shd w:fill="FFFFFF" w:val="clear"/>
        </w:rPr>
        <w:t>5</w:t>
      </w:r>
      <w:r>
        <w:rPr>
          <w:rFonts w:eastAsia="Arial" w:cs="Arial" w:ascii="Arial" w:hAnsi="Arial"/>
          <w:b/>
          <w:i/>
          <w:color w:val="00000A"/>
          <w:spacing w:val="0"/>
          <w:sz w:val="24"/>
          <w:shd w:fill="FFFFFF" w:val="clear"/>
        </w:rPr>
        <w:t xml:space="preserve">/2018. </w:t>
      </w:r>
      <w:r>
        <w:rPr>
          <w:rFonts w:eastAsia="Arial" w:cs="Arial" w:ascii="Arial" w:hAnsi="Arial"/>
          <w:b/>
          <w:i/>
          <w:color w:val="00000A"/>
          <w:spacing w:val="0"/>
          <w:sz w:val="24"/>
          <w:shd w:fill="FFFFFF" w:val="clear"/>
        </w:rPr>
        <w:t>(V.30.</w:t>
      </w:r>
      <w:r>
        <w:rPr>
          <w:rFonts w:eastAsia="Arial" w:cs="Arial" w:ascii="Arial" w:hAnsi="Arial"/>
          <w:b/>
          <w:i/>
          <w:color w:val="00000A"/>
          <w:spacing w:val="0"/>
          <w:sz w:val="24"/>
          <w:shd w:fill="FFFFFF" w:val="clear"/>
        </w:rPr>
        <w:t>) önkormányzati rendelete Kup Község Önkormányzatának 2017. évi zárszámadásáról</w:t>
      </w:r>
    </w:p>
    <w:p>
      <w:pPr>
        <w:pStyle w:val="Normal"/>
        <w:spacing w:lineRule="exact" w:line="276" w:before="0" w:after="20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b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Kup Község Önkormányzat képviselő-testülete az Alaptörvény 32. cikk (1) bekezdésének a) és f) pontjában, valamint az államháztartásról szóló 2011. évi CXCV. törvény 91. § (1) bekezdése alapján az önkormányzat 2017. évi költségvetés végrehajtásáról az alábbi rendeletet rendeli el.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Az önkormányzat összesített 2017. évi költségvetése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color w:val="333333"/>
          <w:spacing w:val="0"/>
          <w:sz w:val="18"/>
          <w:highlight w:val="white"/>
          <w:highlight w:val="white"/>
        </w:rPr>
      </w:pPr>
      <w:r>
        <w:rPr/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 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1</w:t>
      </w:r>
      <w:r>
        <w:rPr>
          <w:rFonts w:eastAsia="Arial" w:cs="Arial" w:ascii="Arial" w:hAnsi="Arial"/>
          <w:color w:val="333333"/>
          <w:spacing w:val="0"/>
          <w:sz w:val="18"/>
          <w:shd w:fill="FFFFFF" w:val="clear"/>
        </w:rPr>
        <w:t xml:space="preserve">. </w:t>
      </w: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  <w:t>§</w:t>
      </w:r>
    </w:p>
    <w:p>
      <w:pPr>
        <w:pStyle w:val="Normal"/>
        <w:spacing w:lineRule="exact" w:line="240" w:before="0" w:after="0"/>
        <w:ind w:left="644" w:right="0" w:hanging="0"/>
        <w:jc w:val="left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284" w:right="0" w:hanging="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Az önkormányzat önkormányzati szinten összesített 2017. évi zárszámadását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a)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>   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70.965.132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eredeti bevételi és kiadási előirányzattal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b) 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> 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78.446.710 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Ft módosított bevételi és kiadási előirányzattal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c)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77.505.532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bevételi előirányzat teljesítéssel és 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54.440.205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kiadási előirányzat teljesítéssel 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d)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23.065.327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maradvánnyal hagyja jóvá.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  <w:t>2. §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(1) Az önkormányzat összesített 2017. évi költségvetési bevételeinek és kiadásainak kiemelt előirányzatonkénti részletezését és teljesülését, valamint finanszírozási bevételeinek és kiadásainak részletezését és teljesülését az 1. melléklet tartalmazza.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(2) Az önkormányzat működési és felhalmozási bevételeinek és kiadásainak mérlegét a 2.1 és a 2.2. melléklet mutatja be.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(3) A  beruházási célú kiadások részletezését a 3. melléklet szerint fogadja el.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(4) A felújítási célú kiadások részletezését a 4. melléklet mutatja be.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(5) A többéves kihatással járó döntésekből származó kötelezettségeket az 5. melléklet szerint hagyja jóvá.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(6) A céljelleggel juttatott támogatásokat a 6. melléklet mutatja be.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(7) Az önkormányzat 2017. december 31-i állapot szerinti vagyonkimutatást (vagyonmérleget) a 7.1 és 7.2 melléklet szerint fogadja el a képviselő-testület. 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  <w:t>3.§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(1) A költségvetési évben a  Magyarország gazdasági stabilitásáról szóló 2011. évi CXCIV. törvény  (a továbbiakban: Stabilitási Tv.) 3. § (1) bekezdése szerinti adósságot keletkező ügylet megkötése nem vált szükségessé.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(2) A közfoglalkoztatottak teljesített létszámkeretét 1 főben határozza meg.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(3) Az önkormányzat Európai Uniós forrásból finanszírozott támogatással nem rendelkezik.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(4) Az önkormányzat 2017. évi működése során hitelfelvételre nem került sor.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  <w:highlight w:val="white"/>
        </w:rPr>
      </w:pPr>
      <w:r>
        <w:rPr/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  <w:t>4.§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a) Az önkormányzat 2017. évi bevételeinek és kiadásainak kiemelt             előirányzatonkénti részletezését és teljesülését, valamint finanszírozási bevételeinek és kiadásainak részletezését és teljesülését  a 8.1 melléklet szerint fogadja el a képviselő-testület.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b) A Kupi Vadrózsa Német Nemzetiségi Óvoda 2017. évi bevételeinek és kiadásainak kiemelt előirányzatonkénti részletezését és teljesülését, valamint finanszírozási bevételeinek és kiadásainak részletezését és  a 8.2 melléklet mutatja be.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c)   A költségvetési mérlegét a 9. melléklet szerint fogadja el.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d)   A maradvány kimutatást a 10. melléklet mutatja be.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e)   Az eredmény kimutatást a 11. melléklet szerint fogadja el.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  <w:t>5.§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         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Az önkormányzat saját 2017. évi zárszámadását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a)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 xml:space="preserve">     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55.590.132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eredeti bevételi és kiadási előirányzattal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b)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 xml:space="preserve">    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62.477.529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módosított bevételi és kiadási előirányzattal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c) 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 xml:space="preserve">  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62.050.097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bevételi előirányzat teljesítéssel és 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39.099.747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kiadási előirányzat teljesítéssel hagyja jóvá.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18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18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 Kupi Vadrózsa Német Nemzetiségi Óvoda 2017. évi zárszámadását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a)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 xml:space="preserve">    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15.375.000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eredeti bevételi és kiadási előirányzattal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b)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 xml:space="preserve">    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15.969.181 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Ft módosított bevételi és kiadási előirányzattal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c) 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15.455.435 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bevételi előirányzat teljesítéssel és 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15.340.458 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Ft kiadási előirányzat teljesítéssel hagyja jóvá.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d)  A Kupi Vadrózsa Német Nemzetiségi Óvoda 2017. évi bevételeinek és</w:t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kiadásainak kiemelt előirányzatonkénti részletezését és teljesülését, valamint</w:t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finanszírozási bevételeinek és kiadásainak részletezését és teljesülését a 12. melléklet mutatja be.</w:t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e)  A Kupi Vadrózsa Német Nemzetiségi Óvoda költségvetési mérlegét a 13. melléklet, az eredmény kimutatását a 14. melléklet, a maradvány kimutatását</w:t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 15. melléklet, a vagyonkimutatását (vagyonmérlegét) a 16.1 és 16.2</w:t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melléklet mutatja be.</w:t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f)  A képviselő-testület a Kupi Vadrózsa Német Nemzetiségi Óvoda 2017. évre teljesített létszámkeretét 4 főben hagyja jóvá.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Egyéb rendelkezések</w:t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 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  <w:t>6.§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      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a) A rendelet a kihirdetést követő napon lép hatályba.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      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b) E rendelet hatályba lépésével egyidejűleg az Önkormányzat 2017. évi költségvetéséről szóló 1/2017.(II.20.) számú rendelet  hatályát veszti.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left"/>
        <w:rPr/>
      </w:pPr>
      <w:r>
        <w:rPr>
          <w:rFonts w:eastAsia="Arial" w:cs="Arial" w:ascii="Arial" w:hAnsi="Arial"/>
          <w:b/>
          <w:i/>
          <w:color w:val="00000A"/>
          <w:spacing w:val="0"/>
          <w:sz w:val="24"/>
          <w:shd w:fill="FFFFFF" w:val="clear"/>
        </w:rPr>
        <w:t xml:space="preserve">Kup, 2018. </w:t>
      </w:r>
      <w:r>
        <w:rPr>
          <w:rFonts w:eastAsia="Arial" w:cs="Arial" w:ascii="Arial" w:hAnsi="Arial"/>
          <w:b/>
          <w:i/>
          <w:color w:val="00000A"/>
          <w:spacing w:val="0"/>
          <w:sz w:val="24"/>
          <w:shd w:fill="FFFFFF" w:val="clear"/>
        </w:rPr>
        <w:t xml:space="preserve">május 18. </w:t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b/>
          <w:b/>
          <w:i/>
          <w:i/>
          <w:color w:val="00000A"/>
          <w:spacing w:val="0"/>
          <w:sz w:val="24"/>
          <w:highlight w:val="white"/>
        </w:rPr>
      </w:pPr>
      <w:r>
        <w:rPr/>
      </w:r>
    </w:p>
    <w:p>
      <w:pPr>
        <w:pStyle w:val="Normal"/>
        <w:spacing w:lineRule="exact" w:line="240" w:before="0" w:after="0"/>
        <w:ind w:left="0" w:right="0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 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 </w:t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/>
      </w:r>
    </w:p>
    <w:p>
      <w:pPr>
        <w:pStyle w:val="Normal"/>
        <w:spacing w:lineRule="exact" w:line="240" w:before="0" w:after="0"/>
        <w:ind w:left="108" w:right="0" w:hanging="0"/>
        <w:jc w:val="left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           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Hiér Judit                                                                       Bóka Istvánné</w:t>
      </w:r>
    </w:p>
    <w:p>
      <w:pPr>
        <w:pStyle w:val="Normal"/>
        <w:spacing w:lineRule="exact" w:line="240" w:before="0" w:after="0"/>
        <w:ind w:left="108" w:right="0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 xml:space="preserve">         </w:t>
      </w: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polgármester                                                                       jegyző</w:t>
      </w:r>
    </w:p>
    <w:p>
      <w:pPr>
        <w:pStyle w:val="Normal"/>
        <w:spacing w:lineRule="exact" w:line="240" w:before="0" w:after="0"/>
        <w:ind w:left="108" w:right="0" w:hanging="0"/>
        <w:jc w:val="left"/>
        <w:rPr>
          <w:rFonts w:ascii="Arial" w:hAnsi="Arial" w:eastAsia="Arial" w:cs="Arial"/>
          <w:color w:val="00000A"/>
          <w:spacing w:val="0"/>
          <w:sz w:val="24"/>
          <w:highlight w:val="white"/>
          <w:highlight w:val="white"/>
        </w:rPr>
      </w:pPr>
      <w:r>
        <w:rPr/>
      </w:r>
    </w:p>
    <w:p>
      <w:pPr>
        <w:pStyle w:val="Normal"/>
        <w:spacing w:lineRule="exact" w:line="240" w:before="0" w:after="0"/>
        <w:ind w:left="108" w:right="0" w:hanging="0"/>
        <w:jc w:val="left"/>
        <w:rPr>
          <w:rFonts w:ascii="Arial" w:hAnsi="Arial" w:eastAsia="Arial" w:cs="Arial"/>
          <w:color w:val="00000A"/>
          <w:spacing w:val="0"/>
          <w:sz w:val="24"/>
          <w:highlight w:val="white"/>
          <w:highlight w:val="white"/>
        </w:rPr>
      </w:pPr>
      <w:r>
        <w:rPr/>
      </w:r>
    </w:p>
    <w:p>
      <w:pPr>
        <w:pStyle w:val="Normal"/>
        <w:spacing w:lineRule="exact" w:line="240" w:before="0" w:after="0"/>
        <w:ind w:left="108" w:right="0" w:hanging="0"/>
        <w:jc w:val="left"/>
        <w:rPr>
          <w:rFonts w:ascii="Arial" w:hAnsi="Arial" w:eastAsia="Arial" w:cs="Arial"/>
          <w:color w:val="00000A"/>
          <w:spacing w:val="0"/>
          <w:sz w:val="24"/>
          <w:highlight w:val="white"/>
          <w:highlight w:val="white"/>
        </w:rPr>
      </w:pPr>
      <w:r>
        <w:rPr/>
      </w:r>
    </w:p>
    <w:p>
      <w:pPr>
        <w:pStyle w:val="Normal"/>
        <w:spacing w:lineRule="exact" w:line="240" w:before="0" w:after="0"/>
        <w:ind w:left="108" w:right="0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4"/>
          <w:highlight w:val="white"/>
          <w:highlight w:val="white"/>
        </w:rPr>
        <w:t xml:space="preserve">A rendeet kihirdetve: </w:t>
      </w:r>
    </w:p>
    <w:p>
      <w:pPr>
        <w:pStyle w:val="Normal"/>
        <w:spacing w:lineRule="exact" w:line="240" w:before="0" w:after="0"/>
        <w:ind w:left="108" w:right="0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4"/>
          <w:highlight w:val="white"/>
          <w:highlight w:val="white"/>
        </w:rPr>
        <w:t>2018. május 30.</w:t>
      </w:r>
    </w:p>
    <w:p>
      <w:pPr>
        <w:pStyle w:val="Normal"/>
        <w:spacing w:lineRule="exact" w:line="240" w:before="0" w:after="0"/>
        <w:ind w:left="108" w:right="0" w:hanging="0"/>
        <w:jc w:val="left"/>
        <w:rPr>
          <w:rFonts w:ascii="Arial" w:hAnsi="Arial" w:eastAsia="Arial" w:cs="Arial"/>
          <w:color w:val="00000A"/>
          <w:spacing w:val="0"/>
          <w:sz w:val="24"/>
          <w:highlight w:val="white"/>
          <w:highlight w:val="white"/>
        </w:rPr>
      </w:pPr>
      <w:r>
        <w:rPr/>
      </w:r>
    </w:p>
    <w:p>
      <w:pPr>
        <w:pStyle w:val="Normal"/>
        <w:spacing w:lineRule="exact" w:line="240" w:before="0" w:after="0"/>
        <w:ind w:left="108" w:right="0" w:hanging="0"/>
        <w:jc w:val="left"/>
        <w:rPr>
          <w:rFonts w:ascii="Arial" w:hAnsi="Arial" w:eastAsia="Arial" w:cs="Arial"/>
          <w:color w:val="00000A"/>
          <w:spacing w:val="0"/>
          <w:sz w:val="24"/>
          <w:highlight w:val="white"/>
          <w:highlight w:val="white"/>
        </w:rPr>
      </w:pPr>
      <w:r>
        <w:rPr/>
      </w:r>
    </w:p>
    <w:p>
      <w:pPr>
        <w:pStyle w:val="Normal"/>
        <w:spacing w:lineRule="exact" w:line="240" w:before="0" w:after="0"/>
        <w:ind w:left="108" w:right="0" w:hanging="0"/>
        <w:jc w:val="left"/>
        <w:rPr>
          <w:rFonts w:ascii="Arial" w:hAnsi="Arial" w:eastAsia="Arial" w:cs="Arial"/>
          <w:color w:val="00000A"/>
          <w:spacing w:val="0"/>
          <w:sz w:val="24"/>
          <w:highlight w:val="white"/>
          <w:highlight w:val="white"/>
        </w:rPr>
      </w:pPr>
      <w:r>
        <w:rPr/>
      </w:r>
    </w:p>
    <w:p>
      <w:pPr>
        <w:pStyle w:val="Normal"/>
        <w:spacing w:lineRule="exact" w:line="240" w:before="0" w:after="0"/>
        <w:ind w:left="108" w:right="0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4"/>
          <w:highlight w:val="white"/>
          <w:highlight w:val="white"/>
        </w:rPr>
        <w:t>Bóka Istvánné</w:t>
      </w:r>
    </w:p>
    <w:p>
      <w:pPr>
        <w:pStyle w:val="Normal"/>
        <w:spacing w:lineRule="exact" w:line="240" w:before="0" w:after="0"/>
        <w:ind w:left="108" w:right="0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4"/>
          <w:highlight w:val="white"/>
          <w:highlight w:val="white"/>
        </w:rPr>
        <w:t>jegyző</w:t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 </w:t>
      </w:r>
    </w:p>
    <w:p>
      <w:pPr>
        <w:pStyle w:val="Normal"/>
        <w:spacing w:lineRule="exact" w:line="276" w:before="0" w:after="200"/>
        <w:ind w:left="0" w:right="0" w:hanging="0"/>
        <w:jc w:val="left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LibreOffice/5.2.7.2$Windows_x86 LibreOffice_project/2b7f1e640c46ceb28adf43ee075a6e8b8439ed10</Application>
  <Pages>3</Pages>
  <Words>569</Words>
  <Characters>3802</Characters>
  <CharactersWithSpaces>4570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hu-HU</dc:language>
  <cp:lastModifiedBy/>
  <cp:lastPrinted>2018-05-11T09:48:20Z</cp:lastPrinted>
  <dcterms:modified xsi:type="dcterms:W3CDTF">2018-05-31T09:48:38Z</dcterms:modified>
  <cp:revision>2</cp:revision>
  <dc:subject/>
  <dc:title/>
</cp:coreProperties>
</file>