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cs="Arial"/>
          <w:lang w:val="hu-HU"/>
        </w:rPr>
      </w:pPr>
      <w:r>
        <w:rPr>
          <w:rFonts w:cs="Arial" w:ascii="Arial" w:hAnsi="Arial"/>
          <w:lang w:val="hu-HU"/>
        </w:rPr>
      </w:r>
    </w:p>
    <w:p>
      <w:pPr>
        <w:pStyle w:val="Normal"/>
        <w:jc w:val="center"/>
        <w:rPr>
          <w:rFonts w:ascii="Arial" w:hAnsi="Arial" w:cs="Arial"/>
          <w:b/>
          <w:b/>
          <w:lang w:val="hu-HU"/>
        </w:rPr>
      </w:pPr>
      <w:r>
        <w:rPr>
          <w:rFonts w:cs="Arial" w:ascii="Arial" w:hAnsi="Arial"/>
          <w:b/>
          <w:lang w:val="hu-HU"/>
        </w:rPr>
      </w:r>
    </w:p>
    <w:p>
      <w:pPr>
        <w:pStyle w:val="Normal"/>
        <w:jc w:val="center"/>
        <w:rPr>
          <w:rFonts w:ascii="Arial" w:hAnsi="Arial" w:cs="Arial"/>
          <w:b/>
          <w:b/>
          <w:lang w:val="hu-HU"/>
        </w:rPr>
      </w:pPr>
      <w:r>
        <w:rPr>
          <w:rFonts w:cs="Arial" w:ascii="Arial" w:hAnsi="Arial"/>
          <w:b/>
          <w:lang w:val="hu-HU"/>
        </w:rPr>
        <w:t>Előterjesztés</w:t>
      </w:r>
    </w:p>
    <w:p>
      <w:pPr>
        <w:pStyle w:val="Normal"/>
        <w:rPr>
          <w:rFonts w:ascii="Arial" w:hAnsi="Arial" w:cs="Arial"/>
          <w:lang w:val="hu-HU"/>
        </w:rPr>
      </w:pPr>
      <w:r>
        <w:rPr>
          <w:rFonts w:cs="Arial" w:ascii="Arial" w:hAnsi="Arial"/>
          <w:lang w:val="hu-HU"/>
        </w:rPr>
      </w:r>
    </w:p>
    <w:p>
      <w:pPr>
        <w:pStyle w:val="Normal"/>
        <w:jc w:val="both"/>
        <w:rPr/>
      </w:pPr>
      <w:r>
        <w:rPr>
          <w:rFonts w:cs="Arial" w:ascii="Arial" w:hAnsi="Arial"/>
          <w:lang w:val="hu-HU"/>
        </w:rPr>
        <w:t xml:space="preserve">Kup  Önkormányzat Képviselő-testületének 2017 november </w:t>
      </w:r>
      <w:r>
        <w:rPr>
          <w:rFonts w:cs="Arial" w:ascii="Arial" w:hAnsi="Arial"/>
          <w:lang w:val="hu-HU"/>
        </w:rPr>
        <w:t>21</w:t>
      </w:r>
      <w:r>
        <w:rPr>
          <w:rFonts w:cs="Arial" w:ascii="Arial" w:hAnsi="Arial"/>
          <w:lang w:val="hu-HU"/>
        </w:rPr>
        <w:t>-i  ülésére</w:t>
      </w:r>
    </w:p>
    <w:p>
      <w:pPr>
        <w:pStyle w:val="Normal"/>
        <w:jc w:val="both"/>
        <w:rPr>
          <w:lang w:val="hu-HU"/>
        </w:rPr>
      </w:pPr>
      <w:r>
        <w:rPr>
          <w:lang w:val="hu-HU"/>
        </w:rPr>
      </w:r>
    </w:p>
    <w:p>
      <w:pPr>
        <w:pStyle w:val="Normal"/>
        <w:rPr>
          <w:lang w:val="hu-HU"/>
        </w:rPr>
      </w:pPr>
      <w:r>
        <w:rPr>
          <w:lang w:val="hu-HU"/>
        </w:rPr>
      </w:r>
    </w:p>
    <w:p>
      <w:pPr>
        <w:pStyle w:val="Normal"/>
        <w:rPr>
          <w:rFonts w:ascii="Arial" w:hAnsi="Arial" w:cs="Arial"/>
          <w:lang w:val="hu-HU"/>
        </w:rPr>
      </w:pPr>
      <w:r>
        <w:rPr>
          <w:rFonts w:cs="Arial" w:ascii="Arial" w:hAnsi="Arial"/>
          <w:lang w:val="hu-HU"/>
        </w:rPr>
        <w:t>Tisztelt Képviselő-testület!</w:t>
      </w:r>
    </w:p>
    <w:p>
      <w:pPr>
        <w:pStyle w:val="Normal"/>
        <w:rPr>
          <w:rFonts w:ascii="Arial" w:hAnsi="Arial" w:cs="Arial"/>
          <w:lang w:val="hu-HU"/>
        </w:rPr>
      </w:pPr>
      <w:r>
        <w:rPr>
          <w:rFonts w:cs="Arial" w:ascii="Arial" w:hAnsi="Arial"/>
          <w:lang w:val="hu-HU"/>
        </w:rPr>
      </w:r>
    </w:p>
    <w:p>
      <w:pPr>
        <w:pStyle w:val="Normal"/>
        <w:rPr>
          <w:rFonts w:ascii="Arial" w:hAnsi="Arial" w:cs="Arial"/>
          <w:lang w:val="hu-HU"/>
        </w:rPr>
      </w:pPr>
      <w:r>
        <w:rPr>
          <w:rFonts w:cs="Arial" w:ascii="Arial" w:hAnsi="Arial"/>
          <w:lang w:val="hu-HU"/>
        </w:rPr>
        <w:t xml:space="preserve">Kup   Község Önkormányzata a települési önkormányzatok szociális célú tüzelőanyag vásárlásra pályázatot nyújtott be. </w:t>
      </w:r>
    </w:p>
    <w:p>
      <w:pPr>
        <w:pStyle w:val="Normal"/>
        <w:jc w:val="both"/>
        <w:rPr>
          <w:rFonts w:ascii="Arial" w:hAnsi="Arial" w:cs="Arial"/>
          <w:lang w:val="hu-HU"/>
        </w:rPr>
      </w:pPr>
      <w:r>
        <w:rPr>
          <w:rFonts w:cs="Arial" w:ascii="Arial" w:hAnsi="Arial"/>
          <w:lang w:val="hu-HU"/>
        </w:rPr>
        <w:t>A pályázaton elnyert támogatási összegből vásárolt tüzifa elosztására a képviselő-testületnek rendeletet kell hozni, melyben meghatározza a jogosultak körét, jogosultsági feltételeket, határidőket.</w:t>
      </w:r>
    </w:p>
    <w:p>
      <w:pPr>
        <w:pStyle w:val="Normal"/>
        <w:jc w:val="both"/>
        <w:rPr>
          <w:rFonts w:ascii="Arial" w:hAnsi="Arial" w:cs="Arial"/>
          <w:lang w:val="hu-HU"/>
        </w:rPr>
      </w:pPr>
      <w:r>
        <w:rPr>
          <w:rFonts w:cs="Arial" w:ascii="Arial" w:hAnsi="Arial"/>
          <w:lang w:val="hu-HU"/>
        </w:rPr>
        <w:t>A pályázati kiírás alapján szerint a támogatásra jogosultak közül előnyt kell élvezzen az, aki aktív korúak ellátására, időskorúak járadékára  jogosult illetve az a család</w:t>
      </w:r>
    </w:p>
    <w:p>
      <w:pPr>
        <w:pStyle w:val="Normal"/>
        <w:jc w:val="both"/>
        <w:rPr>
          <w:rFonts w:ascii="Arial" w:hAnsi="Arial" w:cs="Arial"/>
          <w:lang w:val="hu-HU"/>
        </w:rPr>
      </w:pPr>
      <w:r>
        <w:rPr>
          <w:rFonts w:cs="Arial" w:ascii="Arial" w:hAnsi="Arial"/>
          <w:lang w:val="hu-HU"/>
        </w:rPr>
        <w:t xml:space="preserve">ahol halmozottan hátrányos helyzetű gyermek él. Háztartásonként legfeljebb 5 m3 tűzifa  biztosítására kerülhet sor. A  támogatásból  vásárolt tüzifát a rászorultak részére ingyenesen juttatja el az önkormányzat. </w:t>
      </w:r>
    </w:p>
    <w:p>
      <w:pPr>
        <w:pStyle w:val="Normal"/>
        <w:jc w:val="both"/>
        <w:rPr>
          <w:rFonts w:ascii="Arial" w:hAnsi="Arial" w:cs="Arial"/>
          <w:lang w:val="hu-HU"/>
        </w:rPr>
      </w:pPr>
      <w:r>
        <w:rPr>
          <w:rFonts w:cs="Arial" w:ascii="Arial" w:hAnsi="Arial"/>
          <w:lang w:val="hu-HU"/>
        </w:rPr>
      </w:r>
    </w:p>
    <w:p>
      <w:pPr>
        <w:pStyle w:val="Normal"/>
        <w:jc w:val="both"/>
        <w:rPr/>
      </w:pPr>
      <w:r>
        <w:rPr>
          <w:rFonts w:cs="Arial" w:ascii="Arial" w:hAnsi="Arial"/>
          <w:lang w:val="hu-HU"/>
        </w:rPr>
        <w:t xml:space="preserve">Az előterjesztéshez csatoltuk a  rendelet-tervezet. </w:t>
      </w:r>
    </w:p>
    <w:p>
      <w:pPr>
        <w:pStyle w:val="Normal"/>
        <w:jc w:val="both"/>
        <w:rPr>
          <w:rFonts w:ascii="Arial" w:hAnsi="Arial" w:cs="Arial"/>
          <w:b/>
          <w:b/>
          <w:bCs/>
          <w:lang w:val="hu-HU"/>
        </w:rPr>
      </w:pPr>
      <w:r>
        <w:rPr>
          <w:rFonts w:cs="Arial" w:ascii="Arial" w:hAnsi="Arial"/>
          <w:b/>
          <w:bCs/>
          <w:lang w:val="hu-HU"/>
        </w:rPr>
      </w:r>
    </w:p>
    <w:p>
      <w:pPr>
        <w:pStyle w:val="Normal"/>
        <w:jc w:val="both"/>
        <w:rPr>
          <w:b w:val="false"/>
          <w:b w:val="false"/>
          <w:bCs w:val="false"/>
        </w:rPr>
      </w:pPr>
      <w:r>
        <w:rPr>
          <w:rFonts w:cs="Arial" w:ascii="Arial" w:hAnsi="Arial"/>
          <w:b w:val="false"/>
          <w:bCs w:val="false"/>
          <w:lang w:val="hu-HU"/>
        </w:rPr>
        <w:t>Kup 2017. november 15.</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b w:val="false"/>
          <w:b w:val="false"/>
          <w:bCs w:val="false"/>
        </w:rPr>
      </w:pPr>
      <w:r>
        <w:rPr>
          <w:rFonts w:cs="Arial" w:ascii="Arial" w:hAnsi="Arial"/>
          <w:b w:val="false"/>
          <w:bCs w:val="false"/>
          <w:lang w:val="hu-HU"/>
        </w:rPr>
        <w:t xml:space="preserve">                                                 </w:t>
      </w:r>
      <w:r>
        <w:rPr>
          <w:rFonts w:cs="Arial" w:ascii="Arial" w:hAnsi="Arial"/>
          <w:b w:val="false"/>
          <w:bCs w:val="false"/>
          <w:lang w:val="hu-HU"/>
        </w:rPr>
        <w:tab/>
        <w:tab/>
        <w:tab/>
        <w:t xml:space="preserve">  Hiér Judit</w:t>
      </w:r>
    </w:p>
    <w:p>
      <w:pPr>
        <w:pStyle w:val="Normal"/>
        <w:jc w:val="both"/>
        <w:rPr>
          <w:b w:val="false"/>
          <w:b w:val="false"/>
          <w:bCs w:val="false"/>
        </w:rPr>
      </w:pPr>
      <w:r>
        <w:rPr>
          <w:rFonts w:cs="Arial" w:ascii="Arial" w:hAnsi="Arial"/>
          <w:b w:val="false"/>
          <w:bCs w:val="false"/>
          <w:lang w:val="hu-HU"/>
        </w:rPr>
        <w:tab/>
        <w:tab/>
        <w:tab/>
        <w:tab/>
        <w:tab/>
        <w:tab/>
        <w:tab/>
        <w:t>polgármester</w:t>
      </w:r>
    </w:p>
    <w:p>
      <w:pPr>
        <w:pStyle w:val="Normal"/>
        <w:jc w:val="center"/>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Hatásvizsgálat</w:t>
      </w:r>
    </w:p>
    <w:p>
      <w:pPr>
        <w:pStyle w:val="Normal"/>
        <w:jc w:val="both"/>
        <w:rPr>
          <w:rFonts w:ascii="Arial" w:hAnsi="Arial" w:cs="Arial"/>
          <w:b/>
          <w:b/>
          <w:bCs/>
        </w:rPr>
      </w:pPr>
      <w:r>
        <w:rPr>
          <w:rFonts w:cs="Arial" w:ascii="Arial" w:hAnsi="Arial"/>
          <w:b/>
          <w:bCs/>
        </w:rPr>
        <w:t xml:space="preserve"> </w:t>
      </w:r>
    </w:p>
    <w:p>
      <w:pPr>
        <w:pStyle w:val="Normal"/>
        <w:jc w:val="both"/>
        <w:rPr>
          <w:rFonts w:ascii="Arial" w:hAnsi="Arial" w:cs="Arial"/>
        </w:rPr>
      </w:pPr>
      <w:r>
        <w:rPr>
          <w:rFonts w:cs="Arial" w:ascii="Arial" w:hAnsi="Arial"/>
        </w:rPr>
        <w:t>A jogalkotásról szóló 2010. évi CXXX. törvény 17.§. (1) bekezdése értelmében a jogszabály előkészítője előzetes hatásvizsgálat elvégzésével felméri a szabályozás várható következményeit.</w:t>
      </w:r>
    </w:p>
    <w:p>
      <w:pPr>
        <w:pStyle w:val="Normal"/>
        <w:jc w:val="both"/>
        <w:rPr>
          <w:rFonts w:ascii="Arial" w:hAnsi="Arial" w:cs="Arial"/>
          <w:b/>
          <w:b/>
          <w:bCs/>
        </w:rPr>
      </w:pPr>
      <w:r>
        <w:rPr>
          <w:rFonts w:cs="Arial" w:ascii="Arial" w:hAnsi="Arial"/>
          <w:b/>
          <w:bCs/>
        </w:rPr>
        <w:t>1.Társadalmi hatások</w:t>
      </w:r>
    </w:p>
    <w:p>
      <w:pPr>
        <w:pStyle w:val="Normal"/>
        <w:jc w:val="both"/>
        <w:rPr>
          <w:rFonts w:ascii="Arial" w:hAnsi="Arial" w:cs="Arial"/>
        </w:rPr>
      </w:pPr>
      <w:r>
        <w:rPr>
          <w:rFonts w:cs="Arial" w:ascii="Arial" w:hAnsi="Arial"/>
        </w:rPr>
        <w:t>A rendelet-tervezet azokat a családokat támogatja, akiknek a téli tüzelő megvásárlása jelentős, akár létfenntartásukat is veszélyeztető anyagi terhet jelent.</w:t>
      </w:r>
    </w:p>
    <w:p>
      <w:pPr>
        <w:pStyle w:val="Normal"/>
        <w:jc w:val="both"/>
        <w:rPr>
          <w:rFonts w:ascii="Arial" w:hAnsi="Arial" w:cs="Arial"/>
          <w:b/>
          <w:b/>
          <w:bCs/>
        </w:rPr>
      </w:pPr>
      <w:r>
        <w:rPr>
          <w:rFonts w:cs="Arial" w:ascii="Arial" w:hAnsi="Arial"/>
          <w:b/>
          <w:bCs/>
        </w:rPr>
        <w:t>2. Gazdasági, költségvetési hatások</w:t>
      </w:r>
    </w:p>
    <w:p>
      <w:pPr>
        <w:pStyle w:val="Normal"/>
        <w:jc w:val="both"/>
        <w:rPr>
          <w:rFonts w:ascii="Arial" w:hAnsi="Arial" w:cs="Arial"/>
        </w:rPr>
      </w:pPr>
      <w:r>
        <w:rPr>
          <w:rFonts w:cs="Arial" w:ascii="Arial" w:hAnsi="Arial"/>
        </w:rPr>
        <w:t>A rendelet-tervezetben gazdaságélénkítő hatása nincsen. A rendelet végrehajtása a BM rendelet szerinti önerőt igényel, valamint a házhozszállítás és beszállítás költségeit.</w:t>
      </w:r>
    </w:p>
    <w:p>
      <w:pPr>
        <w:pStyle w:val="Normal"/>
        <w:jc w:val="both"/>
        <w:rPr>
          <w:rFonts w:ascii="Arial" w:hAnsi="Arial" w:cs="Arial"/>
          <w:b/>
          <w:b/>
          <w:bCs/>
        </w:rPr>
      </w:pPr>
      <w:r>
        <w:rPr>
          <w:rFonts w:cs="Arial" w:ascii="Arial" w:hAnsi="Arial"/>
          <w:b/>
          <w:bCs/>
        </w:rPr>
        <w:t>3. Környezeti következmények, hatások</w:t>
      </w:r>
    </w:p>
    <w:p>
      <w:pPr>
        <w:pStyle w:val="Normal"/>
        <w:jc w:val="both"/>
        <w:rPr>
          <w:rFonts w:ascii="Arial" w:hAnsi="Arial" w:cs="Arial"/>
        </w:rPr>
      </w:pPr>
      <w:r>
        <w:rPr>
          <w:rFonts w:cs="Arial" w:ascii="Arial" w:hAnsi="Arial"/>
        </w:rPr>
        <w:t>A rendelet megalkotásának környezeti következménye, hatása nins.</w:t>
      </w:r>
    </w:p>
    <w:p>
      <w:pPr>
        <w:pStyle w:val="Normal"/>
        <w:jc w:val="both"/>
        <w:rPr>
          <w:rFonts w:ascii="Arial" w:hAnsi="Arial" w:cs="Arial"/>
          <w:b/>
          <w:b/>
          <w:bCs/>
        </w:rPr>
      </w:pPr>
      <w:r>
        <w:rPr>
          <w:rFonts w:cs="Arial" w:ascii="Arial" w:hAnsi="Arial"/>
          <w:b/>
          <w:bCs/>
        </w:rPr>
        <w:t>4. Egészségügyi következmények, hatások</w:t>
      </w:r>
    </w:p>
    <w:p>
      <w:pPr>
        <w:pStyle w:val="Normal"/>
        <w:jc w:val="both"/>
        <w:rPr>
          <w:rFonts w:ascii="Arial" w:hAnsi="Arial" w:cs="Arial"/>
        </w:rPr>
      </w:pPr>
      <w:r>
        <w:rPr>
          <w:rFonts w:cs="Arial" w:ascii="Arial" w:hAnsi="Arial"/>
        </w:rPr>
        <w:t>A rendeletben foglaltak végrehajtásának egészségügyi következményei nincsenek.</w:t>
      </w:r>
    </w:p>
    <w:p>
      <w:pPr>
        <w:pStyle w:val="Normal"/>
        <w:jc w:val="both"/>
        <w:rPr>
          <w:rFonts w:ascii="Arial" w:hAnsi="Arial" w:cs="Arial"/>
          <w:b/>
          <w:b/>
          <w:bCs/>
        </w:rPr>
      </w:pPr>
      <w:r>
        <w:rPr>
          <w:rFonts w:cs="Arial" w:ascii="Arial" w:hAnsi="Arial"/>
          <w:b/>
          <w:bCs/>
        </w:rPr>
        <w:t>5. Adminisztratív terheket befolyásoló hatások</w:t>
      </w:r>
    </w:p>
    <w:p>
      <w:pPr>
        <w:pStyle w:val="Normal"/>
        <w:jc w:val="both"/>
        <w:rPr>
          <w:rFonts w:ascii="Arial" w:hAnsi="Arial" w:cs="Arial"/>
        </w:rPr>
      </w:pPr>
      <w:r>
        <w:rPr>
          <w:rFonts w:cs="Arial" w:ascii="Arial" w:hAnsi="Arial"/>
        </w:rPr>
        <w:t xml:space="preserve">A rendelet megalkotásának adminisztrativ terheket befolyásoló hatásai nincsenek. </w:t>
      </w:r>
    </w:p>
    <w:p>
      <w:pPr>
        <w:pStyle w:val="Normal"/>
        <w:jc w:val="both"/>
        <w:rPr>
          <w:rFonts w:ascii="Arial" w:hAnsi="Arial" w:cs="Arial"/>
          <w:b/>
          <w:b/>
          <w:bCs/>
        </w:rPr>
      </w:pPr>
      <w:r>
        <w:rPr>
          <w:rFonts w:cs="Arial" w:ascii="Arial" w:hAnsi="Arial"/>
          <w:b/>
          <w:bCs/>
        </w:rPr>
        <w:t>6. A jogszabály megalkotásának szükségessége, a jogalkotás elmaradásának várható következményei</w:t>
      </w:r>
    </w:p>
    <w:p>
      <w:pPr>
        <w:pStyle w:val="Normal"/>
        <w:jc w:val="both"/>
        <w:rPr>
          <w:rFonts w:ascii="Arial" w:hAnsi="Arial" w:cs="Arial"/>
        </w:rPr>
      </w:pPr>
      <w:r>
        <w:rPr>
          <w:rFonts w:cs="Arial" w:ascii="Arial" w:hAnsi="Arial"/>
        </w:rPr>
        <w:t>A belügyminiszter által kiírt szociális célú tüzifa igénylésére vonatkozó pályázat alapján az önkormányzat  25 m2 tüzifa támogatás nyert.  Ennek elosztása, valamint az említett jogszabály előírása alapján helyi rendelet megalkotása vált szükségessé. Amennyiben az önkormányzat a támogatási összeget a fenti célra nem, vagy csak részben tudja felhasználni, annak maradványát köteles visszafizetni a központi költségvetés részére.</w:t>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t>7. A jogszabály alkalmazásához szükséges személyi, szervezeti, tárgyi és pénzügyi feltételek</w:t>
      </w:r>
    </w:p>
    <w:p>
      <w:pPr>
        <w:pStyle w:val="Normal"/>
        <w:jc w:val="both"/>
        <w:rPr>
          <w:rFonts w:ascii="Arial" w:hAnsi="Arial" w:cs="Arial"/>
        </w:rPr>
      </w:pPr>
      <w:r>
        <w:rPr>
          <w:rFonts w:cs="Arial" w:ascii="Arial" w:hAnsi="Arial"/>
        </w:rPr>
        <w:t>A jogszabály alkalmazásához szükséges személyi, tárgyi, szervezeti, pénzügyi feltételek rendelkezésre állnak.</w:t>
      </w:r>
    </w:p>
    <w:p>
      <w:pPr>
        <w:pStyle w:val="Normal"/>
        <w:jc w:val="both"/>
        <w:rPr>
          <w:rFonts w:ascii="Arial" w:hAnsi="Arial" w:cs="Arial"/>
          <w:b/>
          <w:b/>
          <w:bCs/>
        </w:rPr>
      </w:pPr>
      <w:r>
        <w:rPr>
          <w:rFonts w:cs="Arial" w:ascii="Arial" w:hAnsi="Arial"/>
          <w:b/>
          <w:bCs/>
        </w:rPr>
        <w:t>8. A döntés anyagi kihatása:</w:t>
      </w:r>
    </w:p>
    <w:p>
      <w:pPr>
        <w:pStyle w:val="Normal"/>
        <w:jc w:val="both"/>
        <w:rPr>
          <w:rFonts w:ascii="Arial" w:hAnsi="Arial" w:cs="Arial"/>
        </w:rPr>
      </w:pPr>
      <w:r>
        <w:rPr>
          <w:rFonts w:cs="Arial" w:ascii="Arial" w:hAnsi="Arial"/>
        </w:rPr>
        <w:t>A rendelet-tervezetben gazdaságélénkítő hatása nincsen. A rendelet végrehajtása a BM rendelet szerinti önerőt igényel, valamint a házhozszállítás és beszállítás költségeit.</w:t>
      </w:r>
    </w:p>
    <w:p>
      <w:pPr>
        <w:pStyle w:val="Normal"/>
        <w:jc w:val="both"/>
        <w:rPr>
          <w:rFonts w:ascii="Arial" w:hAnsi="Arial" w:cs="Arial"/>
          <w:b/>
          <w:b/>
        </w:rPr>
      </w:pPr>
      <w:r>
        <w:rPr>
          <w:rFonts w:cs="Arial" w:ascii="Arial" w:hAnsi="Arial"/>
          <w:b/>
        </w:rPr>
      </w:r>
    </w:p>
    <w:p>
      <w:pPr>
        <w:pStyle w:val="Normal"/>
        <w:jc w:val="center"/>
        <w:rPr>
          <w:rFonts w:ascii="Arial" w:hAnsi="Arial" w:cs="Arial"/>
          <w:b/>
          <w:b/>
          <w:lang w:val="hu-HU"/>
        </w:rPr>
      </w:pPr>
      <w:r>
        <w:rPr>
          <w:rFonts w:cs="Arial" w:ascii="Arial" w:hAnsi="Arial"/>
          <w:b/>
          <w:lang w:val="hu-HU"/>
        </w:rPr>
      </w:r>
    </w:p>
    <w:p>
      <w:pPr>
        <w:pStyle w:val="Normal"/>
        <w:jc w:val="center"/>
        <w:rPr>
          <w:rFonts w:ascii="Arial" w:hAnsi="Arial" w:cs="Arial"/>
          <w:b/>
          <w:b/>
          <w:lang w:val="hu-HU"/>
        </w:rPr>
      </w:pPr>
      <w:r>
        <w:rPr>
          <w:rFonts w:cs="Arial" w:ascii="Arial" w:hAnsi="Arial"/>
          <w:b/>
          <w:lang w:val="hu-HU"/>
        </w:rPr>
      </w:r>
    </w:p>
    <w:p>
      <w:pPr>
        <w:pStyle w:val="Normal"/>
        <w:jc w:val="center"/>
        <w:rPr>
          <w:rFonts w:ascii="Arial" w:hAnsi="Arial" w:cs="Arial"/>
          <w:b/>
          <w:b/>
          <w:lang w:val="hu-HU"/>
        </w:rPr>
      </w:pPr>
      <w:r>
        <w:rPr>
          <w:rFonts w:cs="Arial" w:ascii="Arial" w:hAnsi="Arial"/>
          <w:b/>
          <w:lang w:val="hu-HU"/>
        </w:rPr>
      </w:r>
    </w:p>
    <w:p>
      <w:pPr>
        <w:pStyle w:val="Normal"/>
        <w:jc w:val="center"/>
        <w:rPr/>
      </w:pPr>
      <w:r>
        <w:rPr>
          <w:rFonts w:cs="Arial" w:ascii="Arial" w:hAnsi="Arial"/>
          <w:b/>
          <w:lang w:val="hu-HU"/>
        </w:rPr>
        <w:t>Kup  Község Önkormányzat Képviselő-testületének ../2017.(…..) önkormányzati rendelete</w:t>
      </w:r>
    </w:p>
    <w:p>
      <w:pPr>
        <w:pStyle w:val="Normal"/>
        <w:jc w:val="center"/>
        <w:rPr>
          <w:rFonts w:ascii="Arial" w:hAnsi="Arial" w:cs="Arial"/>
          <w:b/>
          <w:b/>
          <w:lang w:val="hu-HU"/>
        </w:rPr>
      </w:pPr>
      <w:r>
        <w:rPr>
          <w:rFonts w:cs="Arial" w:ascii="Arial" w:hAnsi="Arial"/>
          <w:b/>
          <w:lang w:val="hu-HU"/>
        </w:rPr>
        <w:t>a szociális célú tüzifa támogatás helyi szabályairól</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Kup  Község Önkormányzat Képviselő-testülete az Alaptörvény 32. cikk (2) bekezdésében kapott felhatalmazás alapján, a szociális igazgatásról és szociális ellátásokról szóló 1993. évi III. törvény 45. §-ában meghatározott feladatkörében eljárva a következőket rendeli el:</w:t>
      </w:r>
    </w:p>
    <w:p>
      <w:pPr>
        <w:pStyle w:val="Normal"/>
        <w:jc w:val="both"/>
        <w:rPr>
          <w:rFonts w:ascii="Arial" w:hAnsi="Arial" w:cs="Arial"/>
          <w:lang w:val="hu-HU"/>
        </w:rPr>
      </w:pPr>
      <w:r>
        <w:rPr>
          <w:rFonts w:cs="Arial" w:ascii="Arial" w:hAnsi="Arial"/>
          <w:lang w:val="hu-HU"/>
        </w:rPr>
      </w:r>
    </w:p>
    <w:p>
      <w:pPr>
        <w:pStyle w:val="ListParagraph"/>
        <w:numPr>
          <w:ilvl w:val="0"/>
          <w:numId w:val="1"/>
        </w:numPr>
        <w:jc w:val="center"/>
        <w:rPr>
          <w:rFonts w:ascii="Arial" w:hAnsi="Arial" w:cs="Arial"/>
          <w:lang w:val="hu-HU"/>
        </w:rPr>
      </w:pPr>
      <w:r>
        <w:rPr>
          <w:rFonts w:cs="Arial" w:ascii="Arial" w:hAnsi="Arial"/>
          <w:lang w:val="hu-HU"/>
        </w:rPr>
        <w:t>A rendelet célja, hatálya</w:t>
      </w:r>
    </w:p>
    <w:p>
      <w:pPr>
        <w:pStyle w:val="ListParagraph"/>
        <w:jc w:val="center"/>
        <w:rPr>
          <w:rFonts w:ascii="Arial" w:hAnsi="Arial" w:cs="Arial"/>
          <w:lang w:val="hu-HU"/>
        </w:rPr>
      </w:pPr>
      <w:r>
        <w:rPr>
          <w:rFonts w:cs="Arial" w:ascii="Arial" w:hAnsi="Arial"/>
          <w:lang w:val="hu-HU"/>
        </w:rPr>
        <w:t>1.§</w:t>
      </w:r>
    </w:p>
    <w:p>
      <w:pPr>
        <w:pStyle w:val="ListParagraph"/>
        <w:jc w:val="both"/>
        <w:rPr>
          <w:rFonts w:ascii="Arial" w:hAnsi="Arial" w:cs="Arial"/>
          <w:lang w:val="hu-HU"/>
        </w:rPr>
      </w:pPr>
      <w:r>
        <w:rPr>
          <w:rFonts w:cs="Arial" w:ascii="Arial" w:hAnsi="Arial"/>
          <w:lang w:val="hu-HU"/>
        </w:rPr>
      </w:r>
    </w:p>
    <w:p>
      <w:pPr>
        <w:pStyle w:val="ListParagraph"/>
        <w:numPr>
          <w:ilvl w:val="0"/>
          <w:numId w:val="2"/>
        </w:numPr>
        <w:ind w:left="0" w:hanging="0"/>
        <w:jc w:val="both"/>
        <w:rPr/>
      </w:pPr>
      <w:r>
        <w:rPr>
          <w:rFonts w:cs="Arial" w:ascii="Arial" w:hAnsi="Arial"/>
          <w:lang w:val="hu-HU"/>
        </w:rPr>
        <w:t xml:space="preserve">A rendelet célja, hogy az önkormányzat   – </w:t>
      </w:r>
      <w:r>
        <w:rPr>
          <w:rFonts w:cs="Arial" w:ascii="Arial" w:hAnsi="Arial"/>
        </w:rPr>
        <w:t>a belügyminiszter   Magyarország 2017. évi központi költségvetéséről szóló 2016. évi XC. törvény 1. melléklet IX. Helyi önkormányzatok támogatásai fejezet 18. A helyi onkormányzatok szociális célú tüzelőanyag vásárláshoz kapcsolódó kiegészítő támogatására kiírt pályázati felhívásra benyújtott pályázat alapján elnyert   szociális célú tüzifa támogatási ellátás igénybevételének helyi szabályait megállapítsa, rendelkezzék az ellátás mértékéről, a jogosultság feltételeiről.</w:t>
      </w:r>
    </w:p>
    <w:p>
      <w:pPr>
        <w:pStyle w:val="ListParagraph"/>
        <w:numPr>
          <w:ilvl w:val="0"/>
          <w:numId w:val="2"/>
        </w:numPr>
        <w:ind w:left="0" w:hanging="0"/>
        <w:jc w:val="both"/>
        <w:rPr>
          <w:rFonts w:ascii="Arial" w:hAnsi="Arial" w:cs="Arial"/>
          <w:lang w:val="hu-HU"/>
        </w:rPr>
      </w:pPr>
      <w:r>
        <w:rPr>
          <w:rFonts w:cs="Arial" w:ascii="Arial" w:hAnsi="Arial"/>
        </w:rPr>
        <w:t>A rendelet hatálya Kup község közigazgatási területén lakcímmmel rendelkező, és a szociális igazgatásról és szociális ellátásokról szóló 1993. évi III. törvény (továbbiakban. Szt.)  3.§-ában meghatározott személyekre terjed ki.</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ListParagraph"/>
        <w:numPr>
          <w:ilvl w:val="0"/>
          <w:numId w:val="1"/>
        </w:numPr>
        <w:jc w:val="center"/>
        <w:rPr>
          <w:rFonts w:ascii="Arial" w:hAnsi="Arial" w:cs="Arial"/>
          <w:lang w:val="hu-HU"/>
        </w:rPr>
      </w:pPr>
      <w:r>
        <w:rPr>
          <w:rFonts w:cs="Arial" w:ascii="Arial" w:hAnsi="Arial"/>
          <w:lang w:val="hu-HU"/>
        </w:rPr>
        <w:t>A támogatás feltételei</w:t>
      </w:r>
    </w:p>
    <w:p>
      <w:pPr>
        <w:pStyle w:val="Normal"/>
        <w:jc w:val="center"/>
        <w:rPr>
          <w:rFonts w:ascii="Arial" w:hAnsi="Arial" w:cs="Arial"/>
          <w:lang w:val="hu-HU"/>
        </w:rPr>
      </w:pPr>
      <w:r>
        <w:rPr>
          <w:rFonts w:cs="Arial" w:ascii="Arial" w:hAnsi="Arial"/>
          <w:lang w:val="hu-HU"/>
        </w:rPr>
        <w:t>2.§</w:t>
      </w:r>
    </w:p>
    <w:p>
      <w:pPr>
        <w:pStyle w:val="Normal"/>
        <w:jc w:val="both"/>
        <w:rPr>
          <w:rFonts w:ascii="Arial" w:hAnsi="Arial" w:cs="Arial"/>
          <w:lang w:val="hu-HU"/>
        </w:rPr>
      </w:pPr>
      <w:r>
        <w:rPr>
          <w:rFonts w:cs="Arial" w:ascii="Arial" w:hAnsi="Arial"/>
          <w:lang w:val="hu-HU"/>
        </w:rPr>
      </w:r>
    </w:p>
    <w:p>
      <w:pPr>
        <w:pStyle w:val="ListParagraph"/>
        <w:numPr>
          <w:ilvl w:val="0"/>
          <w:numId w:val="3"/>
        </w:numPr>
        <w:ind w:left="0" w:hanging="0"/>
        <w:jc w:val="both"/>
        <w:rPr>
          <w:rFonts w:ascii="Arial" w:hAnsi="Arial" w:cs="Arial"/>
          <w:lang w:val="hu-HU"/>
        </w:rPr>
      </w:pPr>
      <w:r>
        <w:rPr>
          <w:rFonts w:cs="Arial" w:ascii="Arial" w:hAnsi="Arial"/>
          <w:lang w:val="hu-HU"/>
        </w:rPr>
        <w:t>Támogatásra a fatüzelésre alkalmas fűtési lehetőséggel rendelkező család jogosult.</w:t>
      </w:r>
    </w:p>
    <w:p>
      <w:pPr>
        <w:pStyle w:val="ListParagraph"/>
        <w:numPr>
          <w:ilvl w:val="0"/>
          <w:numId w:val="3"/>
        </w:numPr>
        <w:ind w:left="0" w:hanging="0"/>
        <w:jc w:val="both"/>
        <w:rPr>
          <w:rFonts w:ascii="Arial" w:hAnsi="Arial" w:cs="Arial"/>
          <w:lang w:val="hu-HU"/>
        </w:rPr>
      </w:pPr>
      <w:r>
        <w:rPr>
          <w:rFonts w:cs="Arial" w:ascii="Arial" w:hAnsi="Arial"/>
          <w:lang w:val="hu-HU"/>
        </w:rPr>
        <w:t>Az Önkormányzat vissza nem térítendő természetbeni támogatásként tüzifát biztosíthat</w:t>
      </w:r>
    </w:p>
    <w:p>
      <w:pPr>
        <w:pStyle w:val="ListParagraph"/>
        <w:ind w:left="0" w:firstLine="360"/>
        <w:jc w:val="both"/>
        <w:rPr>
          <w:rFonts w:ascii="Arial" w:hAnsi="Arial" w:cs="Arial"/>
          <w:lang w:val="hu-HU"/>
        </w:rPr>
      </w:pPr>
      <w:r>
        <w:rPr>
          <w:rFonts w:cs="Arial" w:ascii="Arial" w:hAnsi="Arial"/>
          <w:lang w:val="hu-HU"/>
        </w:rPr>
        <w:t>a.) annak a személynek, aki az Szt. szerinti</w:t>
      </w:r>
    </w:p>
    <w:p>
      <w:pPr>
        <w:pStyle w:val="ListParagraph"/>
        <w:numPr>
          <w:ilvl w:val="0"/>
          <w:numId w:val="4"/>
        </w:numPr>
        <w:jc w:val="both"/>
        <w:rPr>
          <w:rFonts w:ascii="Arial" w:hAnsi="Arial" w:cs="Arial"/>
          <w:lang w:val="hu-HU"/>
        </w:rPr>
      </w:pPr>
      <w:r>
        <w:rPr>
          <w:rFonts w:cs="Arial" w:ascii="Arial" w:hAnsi="Arial"/>
          <w:lang w:val="hu-HU"/>
        </w:rPr>
        <w:t xml:space="preserve"> </w:t>
      </w:r>
      <w:r>
        <w:rPr>
          <w:rFonts w:cs="Arial" w:ascii="Arial" w:hAnsi="Arial"/>
          <w:lang w:val="hu-HU"/>
        </w:rPr>
        <w:t>aktív korúak ellátására</w:t>
      </w:r>
    </w:p>
    <w:p>
      <w:pPr>
        <w:pStyle w:val="ListParagraph"/>
        <w:numPr>
          <w:ilvl w:val="0"/>
          <w:numId w:val="4"/>
        </w:numPr>
        <w:jc w:val="both"/>
        <w:rPr>
          <w:rFonts w:ascii="Arial" w:hAnsi="Arial" w:cs="Arial"/>
          <w:lang w:val="hu-HU"/>
        </w:rPr>
      </w:pPr>
      <w:r>
        <w:rPr>
          <w:rFonts w:cs="Arial" w:ascii="Arial" w:hAnsi="Arial"/>
          <w:lang w:val="hu-HU"/>
        </w:rPr>
        <w:t>időskorúak járadékára jogosult,</w:t>
      </w:r>
    </w:p>
    <w:p>
      <w:pPr>
        <w:pStyle w:val="Normal"/>
        <w:jc w:val="both"/>
        <w:rPr>
          <w:rFonts w:ascii="Arial" w:hAnsi="Arial" w:cs="Arial"/>
          <w:lang w:val="hu-HU"/>
        </w:rPr>
      </w:pPr>
      <w:r>
        <w:rPr>
          <w:rFonts w:cs="Arial" w:ascii="Arial" w:hAnsi="Arial"/>
          <w:lang w:val="hu-HU"/>
        </w:rPr>
        <w:t xml:space="preserve">      </w:t>
      </w:r>
      <w:r>
        <w:rPr>
          <w:rFonts w:cs="Arial" w:ascii="Arial" w:hAnsi="Arial"/>
          <w:lang w:val="hu-HU"/>
        </w:rPr>
        <w:t>b.) halmozottan hátrányos helyzetű gyermeket nevelő család</w:t>
      </w:r>
    </w:p>
    <w:p>
      <w:pPr>
        <w:pStyle w:val="Normal"/>
        <w:jc w:val="both"/>
        <w:rPr>
          <w:rFonts w:ascii="Arial" w:hAnsi="Arial" w:cs="Arial"/>
          <w:lang w:val="hu-HU"/>
        </w:rPr>
      </w:pPr>
      <w:r>
        <w:rPr>
          <w:rFonts w:cs="Arial" w:ascii="Arial" w:hAnsi="Arial"/>
          <w:lang w:val="hu-HU"/>
        </w:rPr>
        <w:t xml:space="preserve">      </w:t>
      </w:r>
      <w:r>
        <w:rPr>
          <w:rFonts w:cs="Arial" w:ascii="Arial" w:hAnsi="Arial"/>
          <w:lang w:val="hu-HU"/>
        </w:rPr>
        <w:t xml:space="preserve">c.) annak a személynek, akinek a családjában mozgáskorlátozott él és ezt hiteles                                  </w:t>
      </w:r>
    </w:p>
    <w:p>
      <w:pPr>
        <w:pStyle w:val="ListParagraph"/>
        <w:ind w:left="0" w:hanging="0"/>
        <w:jc w:val="both"/>
        <w:rPr>
          <w:rFonts w:ascii="Arial" w:hAnsi="Arial" w:cs="Arial"/>
          <w:lang w:val="hu-HU"/>
        </w:rPr>
      </w:pPr>
      <w:r>
        <w:rPr>
          <w:rFonts w:cs="Arial" w:ascii="Arial" w:hAnsi="Arial"/>
          <w:lang w:val="hu-HU"/>
        </w:rPr>
        <w:t xml:space="preserve">           </w:t>
      </w:r>
      <w:r>
        <w:rPr>
          <w:rFonts w:cs="Arial" w:ascii="Arial" w:hAnsi="Arial"/>
          <w:lang w:val="hu-HU"/>
        </w:rPr>
        <w:t>dokumentummal igazolja,</w:t>
      </w:r>
    </w:p>
    <w:p>
      <w:pPr>
        <w:pStyle w:val="ListParagraph"/>
        <w:ind w:left="0" w:hanging="0"/>
        <w:jc w:val="both"/>
        <w:rPr>
          <w:rFonts w:ascii="Arial" w:hAnsi="Arial" w:cs="Arial"/>
          <w:lang w:val="hu-HU"/>
        </w:rPr>
      </w:pPr>
      <w:r>
        <w:rPr>
          <w:rFonts w:cs="Arial" w:ascii="Arial" w:hAnsi="Arial"/>
          <w:lang w:val="hu-HU"/>
        </w:rPr>
        <w:t xml:space="preserve">      </w:t>
      </w:r>
      <w:r>
        <w:rPr>
          <w:rFonts w:cs="Arial" w:ascii="Arial" w:hAnsi="Arial"/>
          <w:lang w:val="hu-HU"/>
        </w:rPr>
        <w:t xml:space="preserve">d.) azoknak a családoknak, ahol az egy főre jutó jövedelem nem haladja meg az      </w:t>
        <w:tab/>
        <w:t xml:space="preserve">öregségi nyugdíjminimum  150 %-át, egyedül élő, gyermekét egyedül nevelő               </w:t>
        <w:tab/>
        <w:t>családnál a 250 %-át.</w:t>
      </w:r>
    </w:p>
    <w:p>
      <w:pPr>
        <w:pStyle w:val="ListParagraph"/>
        <w:ind w:left="0" w:hanging="0"/>
        <w:jc w:val="both"/>
        <w:rPr>
          <w:rFonts w:ascii="Arial" w:hAnsi="Arial" w:cs="Arial"/>
          <w:lang w:val="hu-HU"/>
        </w:rPr>
      </w:pPr>
      <w:r>
        <w:rPr>
          <w:rFonts w:cs="Arial" w:ascii="Arial" w:hAnsi="Arial"/>
          <w:lang w:val="hu-HU"/>
        </w:rPr>
        <w:t>(3) A (2) bekezdés a-b pontjában jogosultak előnyben részesülnek a tüzifa osztás során.</w:t>
      </w:r>
    </w:p>
    <w:p>
      <w:pPr>
        <w:pStyle w:val="ListParagraph"/>
        <w:ind w:left="0" w:hanging="0"/>
        <w:jc w:val="both"/>
        <w:rPr>
          <w:rFonts w:ascii="Arial" w:hAnsi="Arial" w:cs="Arial"/>
          <w:lang w:val="hu-HU"/>
        </w:rPr>
      </w:pPr>
      <w:r>
        <w:rPr>
          <w:rFonts w:cs="Arial" w:ascii="Arial" w:hAnsi="Arial"/>
          <w:lang w:val="hu-HU"/>
        </w:rPr>
        <w:t>(4) A (2) bekezdés d.) pontjában jogosultak esetén a család rendkívüli élethelyzete okán a meghatározott jövedelemhatártól    a képviselő-testület  méltányosságból eltérhet.</w:t>
      </w:r>
    </w:p>
    <w:p>
      <w:pPr>
        <w:pStyle w:val="ListParagraph"/>
        <w:ind w:left="0" w:hanging="0"/>
        <w:jc w:val="both"/>
        <w:rPr>
          <w:rFonts w:ascii="Arial" w:hAnsi="Arial" w:cs="Arial"/>
          <w:lang w:val="hu-HU"/>
        </w:rPr>
      </w:pPr>
      <w:r>
        <w:rPr>
          <w:rFonts w:cs="Arial" w:ascii="Arial" w:hAnsi="Arial"/>
          <w:lang w:val="hu-HU"/>
        </w:rPr>
        <w:t xml:space="preserve">(5) Háztartásonként legfeljebb 5 m3 tüzifa adható. </w:t>
      </w:r>
    </w:p>
    <w:p>
      <w:pPr>
        <w:pStyle w:val="ListParagraph"/>
        <w:ind w:left="0" w:hanging="0"/>
        <w:jc w:val="both"/>
        <w:rPr>
          <w:rFonts w:ascii="Arial" w:hAnsi="Arial" w:cs="Arial"/>
          <w:lang w:val="hu-HU"/>
        </w:rPr>
      </w:pPr>
      <w:r>
        <w:rPr>
          <w:rFonts w:cs="Arial" w:ascii="Arial" w:hAnsi="Arial"/>
          <w:lang w:val="hu-HU"/>
        </w:rPr>
        <w:t>(6) Az Önkormányzat vállalja, hogy a szociális célú tüzifa juttatásban részesülőtől ellenszolgáltatást nem kér, a tüzifa rászorulóhoz történő eljuttatását biztosítja.</w:t>
      </w:r>
    </w:p>
    <w:p>
      <w:pPr>
        <w:pStyle w:val="ListParagraph"/>
        <w:ind w:left="0" w:hanging="0"/>
        <w:jc w:val="both"/>
        <w:rPr>
          <w:rFonts w:ascii="Arial" w:hAnsi="Arial" w:cs="Arial"/>
          <w:lang w:val="hu-HU"/>
        </w:rPr>
      </w:pPr>
      <w:r>
        <w:rPr>
          <w:rFonts w:cs="Arial" w:ascii="Arial" w:hAnsi="Arial"/>
          <w:lang w:val="hu-HU"/>
        </w:rPr>
      </w:r>
    </w:p>
    <w:p>
      <w:pPr>
        <w:pStyle w:val="ListParagraph"/>
        <w:ind w:left="0" w:hanging="0"/>
        <w:jc w:val="both"/>
        <w:rPr>
          <w:rFonts w:ascii="Arial" w:hAnsi="Arial" w:cs="Arial"/>
          <w:lang w:val="hu-HU"/>
        </w:rPr>
      </w:pPr>
      <w:r>
        <w:rPr>
          <w:rFonts w:cs="Arial" w:ascii="Arial" w:hAnsi="Arial"/>
          <w:lang w:val="hu-HU"/>
        </w:rPr>
      </w:r>
    </w:p>
    <w:p>
      <w:pPr>
        <w:pStyle w:val="ListParagraph"/>
        <w:numPr>
          <w:ilvl w:val="0"/>
          <w:numId w:val="1"/>
        </w:numPr>
        <w:jc w:val="center"/>
        <w:rPr>
          <w:rFonts w:ascii="Arial" w:hAnsi="Arial" w:cs="Arial"/>
          <w:lang w:val="hu-HU"/>
        </w:rPr>
      </w:pPr>
      <w:r>
        <w:rPr>
          <w:rFonts w:cs="Arial" w:ascii="Arial" w:hAnsi="Arial"/>
          <w:lang w:val="hu-HU"/>
        </w:rPr>
        <w:t>A támogatás igénylésének menete</w:t>
      </w:r>
    </w:p>
    <w:p>
      <w:pPr>
        <w:pStyle w:val="ListParagraph"/>
        <w:jc w:val="center"/>
        <w:rPr>
          <w:rFonts w:ascii="Arial" w:hAnsi="Arial" w:cs="Arial"/>
          <w:lang w:val="hu-HU"/>
        </w:rPr>
      </w:pPr>
      <w:r>
        <w:rPr>
          <w:rFonts w:cs="Arial" w:ascii="Arial" w:hAnsi="Arial"/>
          <w:lang w:val="hu-HU"/>
        </w:rPr>
        <w:t>3.§.</w:t>
      </w:r>
    </w:p>
    <w:p>
      <w:pPr>
        <w:pStyle w:val="ListParagraph"/>
        <w:jc w:val="both"/>
        <w:rPr>
          <w:rFonts w:ascii="Arial" w:hAnsi="Arial" w:cs="Arial"/>
          <w:lang w:val="hu-HU"/>
        </w:rPr>
      </w:pPr>
      <w:r>
        <w:rPr>
          <w:rFonts w:cs="Arial" w:ascii="Arial" w:hAnsi="Arial"/>
          <w:lang w:val="hu-HU"/>
        </w:rPr>
      </w:r>
    </w:p>
    <w:p>
      <w:pPr>
        <w:pStyle w:val="ListParagraph"/>
        <w:numPr>
          <w:ilvl w:val="0"/>
          <w:numId w:val="5"/>
        </w:numPr>
        <w:ind w:left="0" w:hanging="0"/>
        <w:jc w:val="both"/>
        <w:rPr>
          <w:rFonts w:ascii="Arial" w:hAnsi="Arial" w:cs="Arial"/>
          <w:lang w:val="hu-HU"/>
        </w:rPr>
      </w:pPr>
      <w:r>
        <w:rPr>
          <w:rFonts w:cs="Arial" w:ascii="Arial" w:hAnsi="Arial"/>
          <w:lang w:val="hu-HU"/>
        </w:rPr>
        <w:t>A támogatás megállapítása kérelemre indul.</w:t>
      </w:r>
    </w:p>
    <w:p>
      <w:pPr>
        <w:pStyle w:val="ListParagraph"/>
        <w:numPr>
          <w:ilvl w:val="0"/>
          <w:numId w:val="5"/>
        </w:numPr>
        <w:ind w:left="0" w:hanging="0"/>
        <w:jc w:val="both"/>
        <w:rPr>
          <w:rFonts w:ascii="Arial" w:hAnsi="Arial" w:cs="Arial"/>
          <w:lang w:val="hu-HU"/>
        </w:rPr>
      </w:pPr>
      <w:r>
        <w:rPr>
          <w:rFonts w:cs="Arial" w:ascii="Arial" w:hAnsi="Arial"/>
          <w:lang w:val="hu-HU"/>
        </w:rPr>
        <w:t xml:space="preserve">A kérelmet – a rendelet 1. mellékletében szereplő nyomtatványon – a Pápakovácsi Közös Önkormányzati Hivatalhoz kell benyújtani, csatolva a jogosultságot megalapozó iratokat, igazolásokat. </w:t>
      </w:r>
    </w:p>
    <w:p>
      <w:pPr>
        <w:pStyle w:val="ListParagraph"/>
        <w:numPr>
          <w:ilvl w:val="0"/>
          <w:numId w:val="5"/>
        </w:numPr>
        <w:ind w:left="0" w:hanging="0"/>
        <w:jc w:val="both"/>
        <w:rPr/>
      </w:pPr>
      <w:r>
        <w:rPr>
          <w:rFonts w:cs="Arial" w:ascii="Arial" w:hAnsi="Arial"/>
          <w:lang w:val="hu-HU"/>
        </w:rPr>
        <w:t>A kérelmeket 2017 ……………….-ig lehet benyújtani, a kérelmek  elbírálása a képviselő-testület hatásköre.</w:t>
      </w:r>
    </w:p>
    <w:p>
      <w:pPr>
        <w:pStyle w:val="ListParagraph"/>
        <w:numPr>
          <w:ilvl w:val="0"/>
          <w:numId w:val="5"/>
        </w:numPr>
        <w:ind w:left="0" w:hanging="0"/>
        <w:jc w:val="both"/>
        <w:rPr>
          <w:rFonts w:ascii="Arial" w:hAnsi="Arial" w:cs="Arial"/>
          <w:lang w:val="hu-HU"/>
        </w:rPr>
      </w:pPr>
      <w:r>
        <w:rPr>
          <w:rFonts w:cs="Arial" w:ascii="Arial" w:hAnsi="Arial"/>
          <w:lang w:val="hu-HU"/>
        </w:rPr>
        <w:t xml:space="preserve">A tüzifa átvételét a  jogosult a 2. mellékletben szereplő átvételi elismervényen aláírásával igazolja. </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ListParagraph"/>
        <w:numPr>
          <w:ilvl w:val="0"/>
          <w:numId w:val="1"/>
        </w:numPr>
        <w:jc w:val="center"/>
        <w:rPr>
          <w:rFonts w:ascii="Arial" w:hAnsi="Arial" w:cs="Arial"/>
          <w:lang w:val="hu-HU"/>
        </w:rPr>
      </w:pPr>
      <w:r>
        <w:rPr>
          <w:rFonts w:cs="Arial" w:ascii="Arial" w:hAnsi="Arial"/>
          <w:lang w:val="hu-HU"/>
        </w:rPr>
        <w:t>Záró rendelkezések</w:t>
      </w:r>
    </w:p>
    <w:p>
      <w:pPr>
        <w:pStyle w:val="Normal"/>
        <w:jc w:val="center"/>
        <w:rPr>
          <w:rFonts w:ascii="Arial" w:hAnsi="Arial" w:cs="Arial"/>
          <w:lang w:val="hu-HU"/>
        </w:rPr>
      </w:pPr>
      <w:r>
        <w:rPr>
          <w:rFonts w:cs="Arial" w:ascii="Arial" w:hAnsi="Arial"/>
          <w:lang w:val="hu-HU"/>
        </w:rPr>
        <w:t>4.§</w:t>
      </w:r>
    </w:p>
    <w:p>
      <w:pPr>
        <w:pStyle w:val="Normal"/>
        <w:jc w:val="both"/>
        <w:rPr>
          <w:rFonts w:ascii="Arial" w:hAnsi="Arial" w:cs="Arial"/>
          <w:lang w:val="hu-HU"/>
        </w:rPr>
      </w:pPr>
      <w:r>
        <w:rPr>
          <w:rFonts w:cs="Arial" w:ascii="Arial" w:hAnsi="Arial"/>
          <w:lang w:val="hu-HU"/>
        </w:rPr>
      </w:r>
    </w:p>
    <w:p>
      <w:pPr>
        <w:pStyle w:val="Normal"/>
        <w:jc w:val="both"/>
        <w:rPr/>
      </w:pPr>
      <w:r>
        <w:rPr>
          <w:rFonts w:cs="Arial" w:ascii="Arial" w:hAnsi="Arial"/>
          <w:lang w:val="hu-HU"/>
        </w:rPr>
        <w:t>A rendelet a kihirdetést követő napon lép hatályba és 2018. április 15. napján hatályát veszti.</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 xml:space="preserve">Hiér Judit </w:t>
        <w:tab/>
        <w:tab/>
        <w:tab/>
        <w:t xml:space="preserve">              </w:t>
        <w:tab/>
        <w:tab/>
        <w:tab/>
        <w:tab/>
        <w:t>Bóka Istvánné</w:t>
      </w:r>
    </w:p>
    <w:p>
      <w:pPr>
        <w:pStyle w:val="Normal"/>
        <w:jc w:val="both"/>
        <w:rPr>
          <w:rFonts w:ascii="Arial" w:hAnsi="Arial" w:cs="Arial"/>
          <w:lang w:val="hu-HU"/>
        </w:rPr>
      </w:pPr>
      <w:r>
        <w:rPr>
          <w:rFonts w:cs="Arial" w:ascii="Arial" w:hAnsi="Arial"/>
          <w:lang w:val="hu-HU"/>
        </w:rPr>
        <w:t>polgármester</w:t>
        <w:tab/>
        <w:tab/>
        <w:tab/>
        <w:t xml:space="preserve">  </w:t>
        <w:tab/>
        <w:tab/>
        <w:tab/>
        <w:tab/>
        <w:tab/>
        <w:t>jegyző</w:t>
        <w:tab/>
      </w:r>
    </w:p>
    <w:p>
      <w:pPr>
        <w:pStyle w:val="Normal"/>
        <w:jc w:val="both"/>
        <w:rPr>
          <w:rFonts w:ascii="Arial" w:hAnsi="Arial" w:cs="Arial"/>
          <w:lang w:val="hu-HU"/>
        </w:rPr>
      </w:pPr>
      <w:r>
        <w:rPr>
          <w:rFonts w:cs="Arial" w:ascii="Arial" w:hAnsi="Arial"/>
          <w:lang w:val="hu-HU"/>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Style14"/>
        <w:spacing w:lineRule="auto" w:line="204" w:before="36" w:after="0"/>
        <w:jc w:val="center"/>
        <w:rPr>
          <w:rStyle w:val="CharacterStyle2"/>
          <w:b/>
          <w:b/>
          <w:spacing w:val="24"/>
          <w:sz w:val="24"/>
          <w:szCs w:val="24"/>
        </w:rPr>
      </w:pPr>
      <w:r>
        <w:rPr>
          <w:b/>
          <w:spacing w:val="24"/>
          <w:sz w:val="24"/>
          <w:szCs w:val="24"/>
        </w:rPr>
      </w:r>
    </w:p>
    <w:p>
      <w:pPr>
        <w:pStyle w:val="Normal"/>
        <w:rPr>
          <w:rStyle w:val="CharacterStyle2"/>
          <w:rFonts w:ascii="Arial" w:hAnsi="Arial" w:cs="Arial"/>
          <w:b/>
          <w:b/>
          <w:spacing w:val="24"/>
          <w:sz w:val="24"/>
        </w:rPr>
      </w:pPr>
      <w:r>
        <w:rPr>
          <w:rStyle w:val="CharacterStyle2"/>
          <w:rFonts w:cs="Arial" w:ascii="Arial" w:hAnsi="Arial"/>
          <w:b/>
          <w:spacing w:val="24"/>
          <w:sz w:val="24"/>
        </w:rPr>
        <w:t xml:space="preserve">                                        </w:t>
      </w:r>
    </w:p>
    <w:p>
      <w:pPr>
        <w:pStyle w:val="Normal"/>
        <w:rPr>
          <w:rStyle w:val="CharacterStyle2"/>
          <w:rFonts w:ascii="Arial" w:hAnsi="Arial" w:cs="Arial"/>
          <w:b/>
          <w:b/>
          <w:spacing w:val="24"/>
          <w:sz w:val="24"/>
        </w:rPr>
      </w:pPr>
      <w:r>
        <w:rPr>
          <w:rFonts w:cs="Arial" w:ascii="Arial" w:hAnsi="Arial"/>
          <w:b/>
          <w:spacing w:val="24"/>
          <w:sz w:val="24"/>
        </w:rPr>
      </w:r>
    </w:p>
    <w:p>
      <w:pPr>
        <w:pStyle w:val="Normal"/>
        <w:rPr>
          <w:rStyle w:val="CharacterStyle2"/>
          <w:rFonts w:ascii="Arial" w:hAnsi="Arial" w:cs="Arial"/>
          <w:b/>
          <w:b/>
          <w:spacing w:val="24"/>
          <w:sz w:val="24"/>
        </w:rPr>
      </w:pPr>
      <w:r>
        <w:rPr>
          <w:rFonts w:cs="Arial" w:ascii="Arial" w:hAnsi="Arial"/>
          <w:b/>
          <w:spacing w:val="24"/>
          <w:sz w:val="24"/>
        </w:rPr>
      </w:r>
    </w:p>
    <w:p>
      <w:pPr>
        <w:pStyle w:val="Normal"/>
        <w:rPr>
          <w:rStyle w:val="CharacterStyle2"/>
          <w:rFonts w:ascii="Arial" w:hAnsi="Arial" w:cs="Arial"/>
          <w:b/>
          <w:b/>
          <w:spacing w:val="24"/>
          <w:sz w:val="24"/>
        </w:rPr>
      </w:pPr>
      <w:r>
        <w:rPr>
          <w:rFonts w:cs="Arial" w:ascii="Arial" w:hAnsi="Arial"/>
          <w:b/>
          <w:spacing w:val="24"/>
          <w:sz w:val="24"/>
        </w:rPr>
      </w:r>
    </w:p>
    <w:p>
      <w:pPr>
        <w:pStyle w:val="Normal"/>
        <w:rPr>
          <w:rStyle w:val="CharacterStyle2"/>
          <w:rFonts w:ascii="Arial" w:hAnsi="Arial" w:cs="Arial"/>
          <w:b/>
          <w:b/>
          <w:spacing w:val="24"/>
          <w:sz w:val="24"/>
        </w:rPr>
      </w:pPr>
      <w:r>
        <w:rPr>
          <w:rStyle w:val="CharacterStyle2"/>
          <w:rFonts w:cs="Arial" w:ascii="Arial" w:hAnsi="Arial"/>
          <w:b/>
          <w:spacing w:val="24"/>
          <w:sz w:val="24"/>
        </w:rPr>
        <w:t xml:space="preserve"> </w:t>
      </w:r>
      <w:r>
        <w:rPr>
          <w:rStyle w:val="CharacterStyle2"/>
          <w:rFonts w:cs="Arial" w:ascii="Arial" w:hAnsi="Arial"/>
          <w:spacing w:val="24"/>
          <w:sz w:val="24"/>
        </w:rPr>
        <w:t>1</w:t>
      </w:r>
      <w:r>
        <w:rPr>
          <w:rStyle w:val="CharacterStyle2"/>
          <w:rFonts w:cs="Arial" w:ascii="Arial" w:hAnsi="Arial"/>
          <w:b/>
          <w:spacing w:val="24"/>
          <w:sz w:val="24"/>
        </w:rPr>
        <w:t>.</w:t>
      </w:r>
      <w:r>
        <w:rPr/>
        <w:t>melléklet a …/2016. (….)önkormányzati rendelethez</w:t>
      </w:r>
    </w:p>
    <w:p>
      <w:pPr>
        <w:pStyle w:val="Normal"/>
        <w:rPr>
          <w:rStyle w:val="CharacterStyle2"/>
          <w:rFonts w:ascii="Arial" w:hAnsi="Arial" w:cs="Arial"/>
          <w:b/>
          <w:b/>
          <w:spacing w:val="24"/>
          <w:sz w:val="24"/>
        </w:rPr>
      </w:pPr>
      <w:r>
        <w:rPr>
          <w:rFonts w:cs="Arial" w:ascii="Arial" w:hAnsi="Arial"/>
          <w:b/>
          <w:spacing w:val="24"/>
          <w:sz w:val="24"/>
        </w:rPr>
      </w:r>
    </w:p>
    <w:p>
      <w:pPr>
        <w:pStyle w:val="Style14"/>
        <w:spacing w:lineRule="auto" w:line="204" w:before="36" w:after="0"/>
        <w:jc w:val="center"/>
        <w:rPr>
          <w:rStyle w:val="CharacterStyle2"/>
          <w:rFonts w:ascii="Arial" w:hAnsi="Arial" w:cs="Arial"/>
          <w:b/>
          <w:b/>
          <w:spacing w:val="24"/>
          <w:sz w:val="24"/>
          <w:szCs w:val="24"/>
        </w:rPr>
      </w:pPr>
      <w:r>
        <w:rPr>
          <w:rFonts w:cs="Arial" w:ascii="Arial" w:hAnsi="Arial"/>
          <w:b/>
          <w:spacing w:val="24"/>
          <w:sz w:val="24"/>
          <w:szCs w:val="24"/>
        </w:rPr>
      </w:r>
    </w:p>
    <w:p>
      <w:pPr>
        <w:pStyle w:val="Style14"/>
        <w:spacing w:lineRule="auto" w:line="204" w:before="36" w:after="0"/>
        <w:jc w:val="center"/>
        <w:rPr>
          <w:rStyle w:val="CharacterStyle2"/>
          <w:rFonts w:ascii="Arial" w:hAnsi="Arial" w:cs="Arial"/>
          <w:b/>
          <w:b/>
          <w:spacing w:val="24"/>
          <w:sz w:val="24"/>
          <w:szCs w:val="24"/>
        </w:rPr>
      </w:pPr>
      <w:r>
        <w:rPr>
          <w:rStyle w:val="CharacterStyle2"/>
          <w:rFonts w:cs="Arial" w:ascii="Arial" w:hAnsi="Arial"/>
          <w:b/>
          <w:spacing w:val="24"/>
          <w:sz w:val="24"/>
          <w:szCs w:val="24"/>
        </w:rPr>
        <w:t>Kérelem</w:t>
      </w:r>
    </w:p>
    <w:p>
      <w:pPr>
        <w:pStyle w:val="Style14"/>
        <w:spacing w:lineRule="auto" w:line="204" w:before="36" w:after="0"/>
        <w:jc w:val="center"/>
        <w:rPr>
          <w:rStyle w:val="CharacterStyle2"/>
          <w:rFonts w:ascii="Arial" w:hAnsi="Arial" w:cs="Arial"/>
          <w:b/>
          <w:b/>
          <w:spacing w:val="24"/>
          <w:sz w:val="24"/>
          <w:szCs w:val="24"/>
        </w:rPr>
      </w:pPr>
      <w:r>
        <w:rPr>
          <w:rFonts w:cs="Arial" w:ascii="Arial" w:hAnsi="Arial"/>
          <w:b/>
          <w:spacing w:val="24"/>
          <w:sz w:val="24"/>
          <w:szCs w:val="24"/>
        </w:rPr>
      </w:r>
    </w:p>
    <w:p>
      <w:pPr>
        <w:pStyle w:val="Style21"/>
        <w:tabs>
          <w:tab w:val="left" w:pos="3494" w:leader="dot"/>
          <w:tab w:val="right" w:pos="9211" w:leader="dot"/>
        </w:tabs>
        <w:spacing w:before="396" w:after="0"/>
        <w:rPr>
          <w:rStyle w:val="CharacterStyle1"/>
          <w:rFonts w:ascii="Arial" w:hAnsi="Arial" w:cs="Arial"/>
          <w:sz w:val="24"/>
          <w:szCs w:val="24"/>
        </w:rPr>
      </w:pPr>
      <w:r>
        <w:rPr>
          <w:rStyle w:val="CharacterStyle1"/>
          <w:rFonts w:cs="Arial" w:ascii="Arial" w:hAnsi="Arial"/>
          <w:sz w:val="24"/>
          <w:szCs w:val="24"/>
        </w:rPr>
        <w:tab/>
      </w:r>
      <w:r>
        <w:rPr>
          <w:rStyle w:val="CharacterStyle1"/>
          <w:rFonts w:cs="Arial" w:ascii="Arial" w:hAnsi="Arial"/>
          <w:spacing w:val="22"/>
          <w:sz w:val="24"/>
          <w:szCs w:val="24"/>
        </w:rPr>
        <w:t xml:space="preserve"> (név) szül. hely és idő: </w:t>
        <w:tab/>
      </w:r>
    </w:p>
    <w:p>
      <w:pPr>
        <w:pStyle w:val="Style14"/>
        <w:spacing w:lineRule="auto" w:line="360" w:before="108" w:after="0"/>
        <w:ind w:left="72" w:right="144" w:hanging="0"/>
        <w:jc w:val="both"/>
        <w:rPr>
          <w:rStyle w:val="CharacterStyle2"/>
          <w:rFonts w:ascii="Arial" w:hAnsi="Arial" w:cs="Arial"/>
          <w:spacing w:val="45"/>
          <w:sz w:val="24"/>
          <w:szCs w:val="24"/>
        </w:rPr>
      </w:pPr>
      <w:r>
        <w:rPr>
          <w:rFonts w:cs="Arial" w:ascii="Arial" w:hAnsi="Arial"/>
          <w:spacing w:val="45"/>
          <w:sz w:val="24"/>
          <w:szCs w:val="24"/>
        </w:rPr>
      </w:r>
    </w:p>
    <w:p>
      <w:pPr>
        <w:pStyle w:val="Style14"/>
        <w:spacing w:lineRule="auto" w:line="360" w:before="108" w:after="0"/>
        <w:ind w:left="72" w:right="144" w:hanging="0"/>
        <w:jc w:val="both"/>
        <w:rPr/>
      </w:pPr>
      <w:r>
        <w:rPr>
          <w:rFonts w:cs="Arial" w:ascii="Arial" w:hAnsi="Arial"/>
          <w:sz w:val="24"/>
          <w:szCs w:val="24"/>
        </w:rPr>
        <w:t xml:space="preserve">…………… </w:t>
      </w:r>
      <w:r>
        <w:rPr>
          <w:rStyle w:val="CharacterStyle2"/>
          <w:rFonts w:cs="Arial" w:ascii="Arial" w:hAnsi="Arial"/>
          <w:spacing w:val="45"/>
          <w:sz w:val="24"/>
          <w:szCs w:val="24"/>
        </w:rPr>
        <w:t>…………………………</w:t>
      </w:r>
      <w:r>
        <w:rPr>
          <w:rStyle w:val="CharacterStyle2"/>
          <w:rFonts w:cs="Arial" w:ascii="Arial" w:hAnsi="Arial"/>
          <w:spacing w:val="45"/>
          <w:sz w:val="24"/>
          <w:szCs w:val="24"/>
        </w:rPr>
        <w:t xml:space="preserve">. …..  sz. </w:t>
      </w:r>
      <w:r>
        <w:rPr>
          <w:rStyle w:val="CharacterStyle2"/>
          <w:rFonts w:cs="Arial" w:ascii="Arial" w:hAnsi="Arial"/>
          <w:sz w:val="24"/>
          <w:szCs w:val="24"/>
        </w:rPr>
        <w:t>alatti lakos kérem, hogy részemre Kup   Község</w:t>
      </w:r>
      <w:r>
        <w:rPr>
          <w:rStyle w:val="CharacterStyle2"/>
          <w:rFonts w:cs="Arial" w:ascii="Arial" w:hAnsi="Arial"/>
          <w:spacing w:val="2"/>
          <w:sz w:val="24"/>
          <w:szCs w:val="24"/>
        </w:rPr>
        <w:t xml:space="preserve"> Önkormányzata Képviselő-testületének </w:t>
      </w:r>
      <w:r>
        <w:rPr>
          <w:rStyle w:val="CharacterStyle2"/>
          <w:rFonts w:cs="Arial" w:ascii="Arial" w:hAnsi="Arial"/>
          <w:i/>
          <w:spacing w:val="2"/>
          <w:sz w:val="24"/>
          <w:szCs w:val="24"/>
        </w:rPr>
        <w:t xml:space="preserve">a szociális tűzifa támogatás helyi szabályairól szóló …/2017. (…...) </w:t>
      </w:r>
      <w:r>
        <w:rPr>
          <w:rStyle w:val="CharacterStyle2"/>
          <w:rFonts w:cs="Arial" w:ascii="Arial" w:hAnsi="Arial"/>
          <w:i/>
          <w:sz w:val="24"/>
          <w:szCs w:val="24"/>
        </w:rPr>
        <w:t>önkormányzati rendelete</w:t>
      </w:r>
      <w:r>
        <w:rPr>
          <w:rStyle w:val="CharacterStyle2"/>
          <w:rFonts w:cs="Arial" w:ascii="Arial" w:hAnsi="Arial"/>
          <w:sz w:val="24"/>
          <w:szCs w:val="24"/>
        </w:rPr>
        <w:t xml:space="preserve"> alapján szíveskedjenek természetbeni juttatásként _________</w:t>
      </w:r>
      <w:r>
        <w:rPr>
          <w:rStyle w:val="CharacterStyle2"/>
          <w:rFonts w:cs="Arial" w:ascii="Arial" w:hAnsi="Arial"/>
          <w:sz w:val="24"/>
          <w:szCs w:val="24"/>
          <w:u w:val="single"/>
        </w:rPr>
        <w:t>erdei m3</w:t>
      </w:r>
      <w:r>
        <w:rPr>
          <w:rStyle w:val="CharacterStyle2"/>
          <w:rFonts w:cs="Arial" w:ascii="Arial" w:hAnsi="Arial"/>
          <w:sz w:val="24"/>
          <w:szCs w:val="24"/>
        </w:rPr>
        <w:t xml:space="preserve"> tűzifát biztosítani.</w:t>
      </w:r>
    </w:p>
    <w:p>
      <w:pPr>
        <w:pStyle w:val="Style21"/>
        <w:spacing w:before="252" w:after="0"/>
        <w:rPr>
          <w:rStyle w:val="CharacterStyle1"/>
          <w:rFonts w:ascii="Arial" w:hAnsi="Arial" w:cs="Arial"/>
          <w:spacing w:val="4"/>
          <w:sz w:val="24"/>
          <w:szCs w:val="24"/>
          <w:u w:val="single"/>
        </w:rPr>
      </w:pPr>
      <w:r>
        <w:rPr>
          <w:rStyle w:val="CharacterStyle1"/>
          <w:rFonts w:cs="Arial" w:ascii="Arial" w:hAnsi="Arial"/>
          <w:spacing w:val="4"/>
          <w:sz w:val="24"/>
          <w:szCs w:val="24"/>
          <w:u w:val="single"/>
        </w:rPr>
        <w:t>A tűzifa támogatásra a rendelet szerint azért vagyok jogosult mert:*</w:t>
      </w:r>
    </w:p>
    <w:p>
      <w:pPr>
        <w:pStyle w:val="Style21"/>
        <w:tabs>
          <w:tab w:val="right" w:pos="9211" w:leader="dot"/>
        </w:tabs>
        <w:spacing w:before="144" w:after="0"/>
        <w:ind w:left="-142" w:hanging="0"/>
        <w:rPr>
          <w:rFonts w:ascii="Arial" w:hAnsi="Arial" w:cs="Arial"/>
          <w:sz w:val="24"/>
          <w:szCs w:val="24"/>
        </w:rPr>
      </w:pPr>
      <w:r>
        <w:rPr>
          <w:rFonts w:cs="Arial" w:ascii="Arial" w:hAnsi="Arial"/>
          <w:sz w:val="24"/>
          <w:szCs w:val="24"/>
        </w:rPr>
        <w:t xml:space="preserve">- aktiv korúak  ellátására vagyok jogosult, </w:t>
      </w:r>
    </w:p>
    <w:p>
      <w:pPr>
        <w:pStyle w:val="Style21"/>
        <w:tabs>
          <w:tab w:val="right" w:pos="9211" w:leader="dot"/>
        </w:tabs>
        <w:spacing w:before="144" w:after="0"/>
        <w:ind w:left="-142" w:hanging="0"/>
        <w:rPr>
          <w:rFonts w:ascii="Arial" w:hAnsi="Arial" w:cs="Arial"/>
          <w:sz w:val="24"/>
          <w:szCs w:val="24"/>
        </w:rPr>
      </w:pPr>
      <w:r>
        <w:rPr>
          <w:rFonts w:cs="Arial" w:ascii="Arial" w:hAnsi="Arial"/>
          <w:sz w:val="24"/>
          <w:szCs w:val="24"/>
        </w:rPr>
        <w:t>- időskorúak járadékra vagyok jogosult</w:t>
      </w:r>
    </w:p>
    <w:p>
      <w:pPr>
        <w:pStyle w:val="Style21"/>
        <w:tabs>
          <w:tab w:val="right" w:pos="9211" w:leader="dot"/>
        </w:tabs>
        <w:spacing w:before="144" w:after="0"/>
        <w:ind w:left="-142" w:hanging="0"/>
        <w:rPr>
          <w:rFonts w:ascii="Arial" w:hAnsi="Arial" w:cs="Arial"/>
          <w:sz w:val="24"/>
          <w:szCs w:val="24"/>
        </w:rPr>
      </w:pPr>
      <w:r>
        <w:rPr>
          <w:rFonts w:cs="Arial" w:ascii="Arial" w:hAnsi="Arial"/>
          <w:sz w:val="24"/>
          <w:szCs w:val="24"/>
        </w:rPr>
        <w:t>- halmozottan hátrányos helyzetű gyermeket nevelő család vagyunk</w:t>
      </w:r>
    </w:p>
    <w:p>
      <w:pPr>
        <w:pStyle w:val="Style21"/>
        <w:tabs>
          <w:tab w:val="right" w:pos="9211" w:leader="dot"/>
        </w:tabs>
        <w:spacing w:before="144" w:after="0"/>
        <w:ind w:left="-142" w:hanging="0"/>
        <w:rPr>
          <w:rFonts w:ascii="Arial" w:hAnsi="Arial" w:cs="Arial"/>
          <w:sz w:val="24"/>
          <w:szCs w:val="24"/>
        </w:rPr>
      </w:pPr>
      <w:r>
        <w:rPr>
          <w:rFonts w:cs="Arial" w:ascii="Arial" w:hAnsi="Arial"/>
          <w:sz w:val="24"/>
          <w:szCs w:val="24"/>
        </w:rPr>
        <w:t>- a családban mozgáskorlátozott él</w:t>
      </w:r>
    </w:p>
    <w:p>
      <w:pPr>
        <w:pStyle w:val="Style21"/>
        <w:tabs>
          <w:tab w:val="right" w:pos="9211" w:leader="dot"/>
        </w:tabs>
        <w:spacing w:before="144" w:after="0"/>
        <w:ind w:left="-142" w:hanging="0"/>
        <w:rPr>
          <w:rFonts w:ascii="Arial" w:hAnsi="Arial" w:cs="Arial"/>
          <w:sz w:val="24"/>
          <w:szCs w:val="24"/>
        </w:rPr>
      </w:pPr>
      <w:r>
        <w:rPr>
          <w:rFonts w:cs="Arial" w:ascii="Arial" w:hAnsi="Arial"/>
          <w:sz w:val="24"/>
          <w:szCs w:val="24"/>
        </w:rPr>
        <w:t>- a családban az egy főre jutó jövedelem nem haladja meg az öregségi nyugdijminimun 150 %-át, egyedül élőként, gyermeket egyedül nevelőként a 250 %-át</w:t>
      </w:r>
    </w:p>
    <w:p>
      <w:pPr>
        <w:pStyle w:val="Style14"/>
        <w:spacing w:lineRule="auto" w:line="360" w:before="72" w:after="0"/>
        <w:ind w:right="720" w:hanging="0"/>
        <w:rPr>
          <w:rStyle w:val="CharacterStyle2"/>
          <w:rFonts w:ascii="Arial" w:hAnsi="Arial" w:cs="Arial"/>
          <w:i/>
          <w:i/>
          <w:iCs/>
          <w:spacing w:val="-1"/>
          <w:sz w:val="24"/>
          <w:szCs w:val="24"/>
        </w:rPr>
      </w:pPr>
      <w:r>
        <w:rPr>
          <w:rStyle w:val="CharacterStyle2"/>
          <w:rFonts w:cs="Arial" w:ascii="Arial" w:hAnsi="Arial"/>
          <w:i/>
          <w:iCs/>
          <w:spacing w:val="-1"/>
          <w:sz w:val="24"/>
          <w:szCs w:val="24"/>
        </w:rPr>
        <w:t>*(A megfelelő aláhúzandó és kitöltendő.)</w:t>
      </w:r>
    </w:p>
    <w:p>
      <w:pPr>
        <w:pStyle w:val="Style14"/>
        <w:spacing w:lineRule="auto" w:line="194" w:before="108" w:after="108"/>
        <w:jc w:val="both"/>
        <w:rPr>
          <w:rStyle w:val="CharacterStyle1"/>
          <w:rFonts w:ascii="Arial" w:hAnsi="Arial" w:cs="Arial"/>
          <w:sz w:val="24"/>
          <w:szCs w:val="24"/>
        </w:rPr>
      </w:pPr>
      <w:r>
        <w:rPr>
          <w:rFonts w:cs="Arial" w:ascii="Arial" w:hAnsi="Arial"/>
          <w:sz w:val="24"/>
          <w:szCs w:val="24"/>
        </w:rPr>
      </w:r>
    </w:p>
    <w:p>
      <w:pPr>
        <w:pStyle w:val="Style14"/>
        <w:spacing w:lineRule="auto" w:line="194" w:before="108" w:after="108"/>
        <w:jc w:val="both"/>
        <w:rPr>
          <w:rStyle w:val="CharacterStyle1"/>
          <w:rFonts w:ascii="Arial" w:hAnsi="Arial" w:cs="Arial"/>
          <w:sz w:val="24"/>
          <w:szCs w:val="24"/>
        </w:rPr>
      </w:pPr>
      <w:r>
        <w:rPr>
          <w:rStyle w:val="CharacterStyle1"/>
          <w:rFonts w:cs="Arial" w:ascii="Arial" w:hAnsi="Arial"/>
          <w:sz w:val="24"/>
          <w:szCs w:val="24"/>
        </w:rPr>
        <w:t xml:space="preserve">Dátum: ……………………. </w:t>
      </w:r>
    </w:p>
    <w:p>
      <w:pPr>
        <w:pStyle w:val="Style14"/>
        <w:spacing w:lineRule="auto" w:line="194" w:before="108" w:after="108"/>
        <w:ind w:left="6372" w:hanging="0"/>
        <w:rPr>
          <w:rStyle w:val="CharacterStyle2"/>
          <w:rFonts w:ascii="Arial" w:hAnsi="Arial" w:cs="Arial"/>
          <w:sz w:val="24"/>
          <w:szCs w:val="24"/>
        </w:rPr>
      </w:pPr>
      <w:r>
        <w:rPr>
          <w:rStyle w:val="CharacterStyle2"/>
          <w:rFonts w:cs="Arial" w:ascii="Arial" w:hAnsi="Arial"/>
          <w:sz w:val="24"/>
          <w:szCs w:val="24"/>
        </w:rPr>
        <w:t xml:space="preserve">                                                                                                            …………………………</w:t>
      </w:r>
    </w:p>
    <w:p>
      <w:pPr>
        <w:pStyle w:val="Style14"/>
        <w:spacing w:lineRule="auto" w:line="194" w:before="108" w:after="108"/>
        <w:ind w:left="6480" w:hanging="0"/>
        <w:rPr>
          <w:rStyle w:val="CharacterStyle2"/>
          <w:rFonts w:ascii="Arial" w:hAnsi="Arial" w:cs="Arial"/>
          <w:sz w:val="24"/>
          <w:szCs w:val="24"/>
        </w:rPr>
      </w:pPr>
      <w:r>
        <w:rPr>
          <w:rStyle w:val="CharacterStyle2"/>
          <w:rFonts w:cs="Arial" w:ascii="Arial" w:hAnsi="Arial"/>
          <w:sz w:val="24"/>
          <w:szCs w:val="24"/>
        </w:rPr>
        <w:t xml:space="preserve">           </w:t>
      </w:r>
      <w:r>
        <w:rPr>
          <w:rStyle w:val="CharacterStyle2"/>
          <w:rFonts w:cs="Arial" w:ascii="Arial" w:hAnsi="Arial"/>
          <w:sz w:val="24"/>
          <w:szCs w:val="24"/>
        </w:rPr>
        <w:t>kérelmező</w:t>
      </w:r>
    </w:p>
    <w:p>
      <w:pPr>
        <w:pStyle w:val="Normal"/>
        <w:rPr>
          <w:rFonts w:ascii="Arial" w:hAnsi="Arial" w:cs="Arial"/>
          <w:u w:val="single"/>
        </w:rPr>
      </w:pPr>
      <w:r>
        <w:rPr>
          <w:rFonts w:cs="Arial" w:ascii="Arial" w:hAnsi="Arial"/>
          <w:u w:val="single"/>
        </w:rPr>
        <w:t xml:space="preserve">Csatolandó dokumentumok: </w:t>
      </w:r>
    </w:p>
    <w:p>
      <w:pPr>
        <w:pStyle w:val="Normal"/>
        <w:rPr>
          <w:rFonts w:ascii="Arial" w:hAnsi="Arial" w:cs="Arial"/>
        </w:rPr>
      </w:pPr>
      <w:r>
        <w:rPr>
          <w:rFonts w:cs="Arial" w:ascii="Arial" w:hAnsi="Arial"/>
        </w:rPr>
        <w:t xml:space="preserve">- jövedelemigazolások, </w:t>
      </w:r>
    </w:p>
    <w:p>
      <w:pPr>
        <w:pStyle w:val="Normal"/>
        <w:rPr>
          <w:rFonts w:ascii="Arial" w:hAnsi="Arial" w:cs="Arial"/>
        </w:rPr>
      </w:pPr>
      <w:r>
        <w:rPr>
          <w:rFonts w:cs="Arial" w:ascii="Arial" w:hAnsi="Arial"/>
        </w:rPr>
        <w:t>- a rendelet 2. § (2) bekezdés szerinti jogosultságokat igazoló dokumentumok , ha az nem található a hivatal nyilvántartásában.</w:t>
      </w:r>
    </w:p>
    <w:p>
      <w:pPr>
        <w:pStyle w:val="Style14"/>
        <w:spacing w:lineRule="auto" w:line="194"/>
        <w:ind w:right="144" w:hanging="0"/>
        <w:rPr>
          <w:rFonts w:ascii="Arial" w:hAnsi="Arial" w:cs="Arial"/>
          <w:bCs/>
          <w:sz w:val="24"/>
          <w:szCs w:val="24"/>
        </w:rPr>
      </w:pPr>
      <w:r>
        <w:rPr>
          <w:rFonts w:cs="Arial" w:ascii="Arial" w:hAnsi="Arial"/>
          <w:bCs/>
          <w:sz w:val="24"/>
          <w:szCs w:val="24"/>
        </w:rPr>
      </w:r>
    </w:p>
    <w:p>
      <w:pPr>
        <w:pStyle w:val="Style14"/>
        <w:spacing w:lineRule="auto" w:line="194"/>
        <w:ind w:right="144" w:hanging="0"/>
        <w:rPr>
          <w:rFonts w:ascii="Arial" w:hAnsi="Arial" w:cs="Arial"/>
          <w:bCs/>
          <w:sz w:val="24"/>
          <w:szCs w:val="24"/>
        </w:rPr>
      </w:pPr>
      <w:r>
        <w:rPr>
          <w:rFonts w:cs="Arial" w:ascii="Arial" w:hAnsi="Arial"/>
          <w:bCs/>
          <w:sz w:val="24"/>
          <w:szCs w:val="24"/>
        </w:rPr>
      </w:r>
    </w:p>
    <w:p>
      <w:pPr>
        <w:pStyle w:val="Style14"/>
        <w:spacing w:lineRule="auto" w:line="290" w:before="216" w:after="0"/>
        <w:ind w:left="2832" w:hanging="0"/>
        <w:jc w:val="right"/>
        <w:rPr>
          <w:rStyle w:val="CharacterStyle1"/>
          <w:rFonts w:ascii="Arial" w:hAnsi="Arial" w:cs="Arial"/>
          <w:i/>
          <w:i/>
          <w:sz w:val="24"/>
          <w:szCs w:val="24"/>
        </w:rPr>
      </w:pPr>
      <w:r>
        <w:rPr>
          <w:rFonts w:cs="Arial" w:ascii="Arial" w:hAnsi="Arial"/>
          <w:i/>
          <w:sz w:val="24"/>
          <w:szCs w:val="24"/>
        </w:rPr>
      </w:r>
    </w:p>
    <w:p>
      <w:pPr>
        <w:pStyle w:val="Style14"/>
        <w:spacing w:lineRule="auto" w:line="290" w:before="216" w:after="0"/>
        <w:ind w:left="2832" w:hanging="0"/>
        <w:jc w:val="right"/>
        <w:rPr>
          <w:rStyle w:val="CharacterStyle1"/>
          <w:rFonts w:ascii="Arial" w:hAnsi="Arial" w:cs="Arial"/>
          <w:i/>
          <w:i/>
          <w:sz w:val="24"/>
          <w:szCs w:val="24"/>
        </w:rPr>
      </w:pPr>
      <w:r>
        <w:rPr>
          <w:rFonts w:cs="Arial" w:ascii="Arial" w:hAnsi="Arial"/>
          <w:i/>
          <w:sz w:val="24"/>
          <w:szCs w:val="24"/>
        </w:rPr>
      </w:r>
    </w:p>
    <w:p>
      <w:pPr>
        <w:pStyle w:val="Style14"/>
        <w:spacing w:lineRule="auto" w:line="290" w:before="216" w:after="0"/>
        <w:ind w:left="2832" w:hanging="0"/>
        <w:jc w:val="right"/>
        <w:rPr>
          <w:rStyle w:val="CharacterStyle1"/>
          <w:rFonts w:ascii="Arial" w:hAnsi="Arial" w:cs="Arial"/>
          <w:i/>
          <w:i/>
          <w:sz w:val="24"/>
          <w:szCs w:val="24"/>
        </w:rPr>
      </w:pPr>
      <w:r>
        <w:rPr>
          <w:rFonts w:cs="Arial" w:ascii="Arial" w:hAnsi="Arial"/>
          <w:i/>
          <w:sz w:val="24"/>
          <w:szCs w:val="24"/>
        </w:rPr>
      </w:r>
    </w:p>
    <w:p>
      <w:pPr>
        <w:pStyle w:val="Style14"/>
        <w:spacing w:lineRule="auto" w:line="290" w:before="216" w:after="0"/>
        <w:ind w:left="2832" w:hanging="0"/>
        <w:jc w:val="right"/>
        <w:rPr>
          <w:rStyle w:val="CharacterStyle1"/>
          <w:rFonts w:ascii="Arial" w:hAnsi="Arial" w:cs="Arial"/>
          <w:i/>
          <w:i/>
          <w:sz w:val="24"/>
          <w:szCs w:val="24"/>
        </w:rPr>
      </w:pPr>
      <w:r>
        <w:rPr>
          <w:rFonts w:cs="Arial" w:ascii="Arial" w:hAnsi="Arial"/>
          <w:i/>
          <w:sz w:val="24"/>
          <w:szCs w:val="24"/>
        </w:rPr>
      </w:r>
    </w:p>
    <w:p>
      <w:pPr>
        <w:pStyle w:val="Style14"/>
        <w:spacing w:lineRule="auto" w:line="290" w:before="216" w:after="0"/>
        <w:ind w:left="2832" w:hanging="0"/>
        <w:jc w:val="right"/>
        <w:rPr>
          <w:rStyle w:val="CharacterStyle2"/>
          <w:rFonts w:ascii="Arial" w:hAnsi="Arial" w:cs="Arial"/>
          <w:spacing w:val="2"/>
          <w:sz w:val="24"/>
          <w:szCs w:val="24"/>
        </w:rPr>
      </w:pPr>
      <w:r>
        <w:rPr>
          <w:rStyle w:val="CharacterStyle1"/>
          <w:rFonts w:cs="Arial" w:ascii="Arial" w:hAnsi="Arial"/>
          <w:i/>
          <w:sz w:val="24"/>
          <w:szCs w:val="24"/>
        </w:rPr>
        <w:t>2. melléklet a …/2016. (…...) önkormányzati rendelethez</w:t>
      </w:r>
      <w:r>
        <w:rPr>
          <w:rStyle w:val="CharacterStyle2"/>
          <w:rFonts w:cs="Arial" w:ascii="Arial" w:hAnsi="Arial"/>
          <w:spacing w:val="2"/>
          <w:sz w:val="24"/>
          <w:szCs w:val="24"/>
        </w:rPr>
        <w:t xml:space="preserve"> </w:t>
      </w:r>
    </w:p>
    <w:p>
      <w:pPr>
        <w:pStyle w:val="Style14"/>
        <w:spacing w:lineRule="exact" w:line="300" w:before="216" w:after="0"/>
        <w:ind w:left="3744" w:hanging="0"/>
        <w:rPr>
          <w:rStyle w:val="CharacterStyle2"/>
          <w:rFonts w:ascii="Arial" w:hAnsi="Arial" w:cs="Arial"/>
          <w:spacing w:val="2"/>
          <w:sz w:val="24"/>
          <w:szCs w:val="24"/>
        </w:rPr>
      </w:pPr>
      <w:r>
        <w:rPr>
          <w:rFonts w:cs="Arial" w:ascii="Arial" w:hAnsi="Arial"/>
          <w:spacing w:val="2"/>
          <w:sz w:val="24"/>
          <w:szCs w:val="24"/>
        </w:rPr>
      </w:r>
    </w:p>
    <w:p>
      <w:pPr>
        <w:pStyle w:val="Style14"/>
        <w:spacing w:lineRule="exact" w:line="300" w:before="216" w:after="0"/>
        <w:ind w:left="3744" w:hanging="0"/>
        <w:rPr>
          <w:rStyle w:val="CharacterStyle2"/>
          <w:rFonts w:ascii="Arial" w:hAnsi="Arial" w:cs="Arial"/>
          <w:spacing w:val="2"/>
          <w:sz w:val="24"/>
          <w:szCs w:val="24"/>
        </w:rPr>
      </w:pPr>
      <w:r>
        <w:rPr>
          <w:rStyle w:val="CharacterStyle2"/>
          <w:rFonts w:cs="Arial" w:ascii="Arial" w:hAnsi="Arial"/>
          <w:spacing w:val="2"/>
          <w:sz w:val="24"/>
          <w:szCs w:val="24"/>
        </w:rPr>
        <w:t>Átvételi elismervény</w:t>
      </w:r>
    </w:p>
    <w:p>
      <w:pPr>
        <w:pStyle w:val="Style14"/>
        <w:tabs>
          <w:tab w:val="right" w:pos="5062" w:leader="dot"/>
          <w:tab w:val="left" w:pos="9180" w:leader="dot"/>
          <w:tab w:val="right" w:pos="9238" w:leader="dot"/>
        </w:tabs>
        <w:spacing w:lineRule="auto" w:line="480" w:before="936" w:after="0"/>
        <w:ind w:left="144" w:hanging="0"/>
        <w:rPr>
          <w:rStyle w:val="CharacterStyle2"/>
          <w:rFonts w:ascii="Arial" w:hAnsi="Arial" w:cs="Arial"/>
          <w:sz w:val="24"/>
          <w:szCs w:val="24"/>
        </w:rPr>
      </w:pPr>
      <w:r>
        <w:rPr>
          <w:rStyle w:val="CharacterStyle2"/>
          <w:rFonts w:cs="Arial" w:ascii="Arial" w:hAnsi="Arial"/>
          <w:sz w:val="24"/>
          <w:szCs w:val="24"/>
        </w:rPr>
        <w:tab/>
        <w:t>………………….. ………………………………………………………………..</w:t>
      </w:r>
      <w:r>
        <w:rPr>
          <w:rStyle w:val="CharacterStyle2"/>
          <w:rFonts w:cs="Arial" w:ascii="Arial" w:hAnsi="Arial"/>
          <w:spacing w:val="8"/>
          <w:sz w:val="24"/>
          <w:szCs w:val="24"/>
        </w:rPr>
        <w:t xml:space="preserve"> (név) …………………………………………………………………………………… </w:t>
      </w:r>
      <w:r>
        <w:rPr>
          <w:rStyle w:val="CharacterStyle2"/>
          <w:rFonts w:cs="Arial" w:ascii="Arial" w:hAnsi="Arial"/>
          <w:sz w:val="24"/>
          <w:szCs w:val="24"/>
        </w:rPr>
        <w:t>sz.</w:t>
      </w:r>
    </w:p>
    <w:p>
      <w:pPr>
        <w:pStyle w:val="Style14"/>
        <w:spacing w:lineRule="exact" w:line="300" w:before="108" w:after="0"/>
        <w:ind w:left="144" w:right="144" w:hanging="0"/>
        <w:jc w:val="both"/>
        <w:rPr>
          <w:rStyle w:val="CharacterStyle2"/>
          <w:rFonts w:ascii="Arial" w:hAnsi="Arial" w:cs="Arial"/>
          <w:spacing w:val="-1"/>
          <w:sz w:val="24"/>
          <w:szCs w:val="24"/>
        </w:rPr>
      </w:pPr>
      <w:r>
        <w:rPr>
          <w:rStyle w:val="CharacterStyle2"/>
          <w:rFonts w:cs="Arial" w:ascii="Arial" w:hAnsi="Arial"/>
          <w:spacing w:val="-1"/>
          <w:sz w:val="24"/>
          <w:szCs w:val="24"/>
        </w:rPr>
        <w:t>alatti lakos aláírásommal elismerem, hogy a mai napon Kup   Község Önkormányzata Képviselő</w:t>
        <w:softHyphen/>
      </w:r>
      <w:r>
        <w:rPr>
          <w:rStyle w:val="CharacterStyle2"/>
          <w:rFonts w:cs="Arial" w:ascii="Arial" w:hAnsi="Arial"/>
          <w:spacing w:val="3"/>
          <w:sz w:val="24"/>
          <w:szCs w:val="24"/>
        </w:rPr>
        <w:t xml:space="preserve">testületének a tűzifa vásárlási támogatásról szóló …../2017. (…...) önkormányzati rendelete alapján </w:t>
      </w:r>
      <w:r>
        <w:rPr>
          <w:rStyle w:val="CharacterStyle2"/>
          <w:rFonts w:cs="Arial" w:ascii="Arial" w:hAnsi="Arial"/>
          <w:spacing w:val="-1"/>
          <w:sz w:val="24"/>
          <w:szCs w:val="24"/>
        </w:rPr>
        <w:t>megállapított természetbeni juttatásként____q mennyiségű tűzifát</w:t>
      </w:r>
    </w:p>
    <w:p>
      <w:pPr>
        <w:pStyle w:val="Style14"/>
        <w:spacing w:lineRule="exact" w:line="300" w:before="108" w:after="0"/>
        <w:ind w:left="144" w:right="144" w:hanging="0"/>
        <w:jc w:val="center"/>
        <w:rPr>
          <w:rStyle w:val="CharacterStyle2"/>
          <w:rFonts w:ascii="Arial" w:hAnsi="Arial" w:cs="Arial"/>
          <w:spacing w:val="-1"/>
          <w:sz w:val="24"/>
          <w:szCs w:val="24"/>
        </w:rPr>
      </w:pPr>
      <w:r>
        <w:rPr>
          <w:rFonts w:cs="Arial" w:ascii="Arial" w:hAnsi="Arial"/>
          <w:spacing w:val="-1"/>
          <w:sz w:val="24"/>
          <w:szCs w:val="24"/>
        </w:rPr>
      </w:r>
    </w:p>
    <w:p>
      <w:pPr>
        <w:pStyle w:val="Style14"/>
        <w:spacing w:lineRule="exact" w:line="300" w:before="108" w:after="0"/>
        <w:ind w:left="144" w:right="144" w:hanging="0"/>
        <w:jc w:val="center"/>
        <w:rPr>
          <w:rFonts w:ascii="Arial" w:hAnsi="Arial" w:cs="Arial"/>
          <w:bCs/>
          <w:sz w:val="24"/>
          <w:szCs w:val="24"/>
        </w:rPr>
      </w:pPr>
      <w:r>
        <w:rPr>
          <w:rStyle w:val="CharacterStyle2"/>
          <w:rFonts w:cs="Arial" w:ascii="Arial" w:hAnsi="Arial"/>
          <w:spacing w:val="-1"/>
          <w:sz w:val="24"/>
          <w:szCs w:val="24"/>
        </w:rPr>
        <w:t>á t v e t t e m</w:t>
      </w:r>
    </w:p>
    <w:p>
      <w:pPr>
        <w:pStyle w:val="Normal"/>
        <w:widowControl w:val="false"/>
        <w:overflowPunct w:val="true"/>
        <w:spacing w:lineRule="exact" w:line="300"/>
        <w:rPr>
          <w:rFonts w:ascii="Arial" w:hAnsi="Arial" w:cs="Arial"/>
          <w:bCs/>
        </w:rPr>
      </w:pPr>
      <w:r>
        <w:rPr>
          <w:rFonts w:cs="Arial" w:ascii="Arial" w:hAnsi="Arial"/>
          <w:bCs/>
        </w:rPr>
      </w:r>
    </w:p>
    <w:p>
      <w:pPr>
        <w:pStyle w:val="Normal"/>
        <w:widowControl w:val="false"/>
        <w:overflowPunct w:val="true"/>
        <w:spacing w:lineRule="exact" w:line="300"/>
        <w:rPr>
          <w:rFonts w:ascii="Arial" w:hAnsi="Arial" w:cs="Arial"/>
          <w:bCs/>
        </w:rPr>
      </w:pPr>
      <w:r>
        <w:rPr>
          <w:rFonts w:cs="Arial" w:ascii="Arial" w:hAnsi="Arial"/>
          <w:bCs/>
        </w:rPr>
      </w:r>
    </w:p>
    <w:p>
      <w:pPr>
        <w:pStyle w:val="Normal"/>
        <w:widowControl w:val="false"/>
        <w:overflowPunct w:val="true"/>
        <w:spacing w:lineRule="exact" w:line="300"/>
        <w:rPr>
          <w:rFonts w:ascii="Arial" w:hAnsi="Arial" w:cs="Arial"/>
          <w:bCs/>
        </w:rPr>
      </w:pPr>
      <w:r>
        <w:rPr>
          <w:rFonts w:cs="Arial" w:ascii="Arial" w:hAnsi="Arial"/>
          <w:bCs/>
        </w:rPr>
        <w:t>Kup  201……………..</w:t>
      </w:r>
    </w:p>
    <w:p>
      <w:pPr>
        <w:pStyle w:val="Normal"/>
        <w:widowControl w:val="false"/>
        <w:overflowPunct w:val="true"/>
        <w:spacing w:lineRule="exact" w:line="300"/>
        <w:rPr>
          <w:rFonts w:ascii="Arial" w:hAnsi="Arial" w:cs="Arial"/>
          <w:bCs/>
        </w:rPr>
      </w:pPr>
      <w:r>
        <w:rPr>
          <w:rFonts w:cs="Arial" w:ascii="Arial" w:hAnsi="Arial"/>
          <w:bCs/>
        </w:rPr>
      </w:r>
    </w:p>
    <w:p>
      <w:pPr>
        <w:pStyle w:val="Normal"/>
        <w:widowControl w:val="false"/>
        <w:overflowPunct w:val="true"/>
        <w:spacing w:lineRule="exact" w:line="300"/>
        <w:rPr>
          <w:rFonts w:ascii="Arial" w:hAnsi="Arial" w:cs="Arial"/>
          <w:bCs/>
        </w:rPr>
      </w:pPr>
      <w:r>
        <w:rPr>
          <w:rFonts w:cs="Arial" w:ascii="Arial" w:hAnsi="Arial"/>
          <w:bCs/>
        </w:rPr>
      </w:r>
    </w:p>
    <w:p>
      <w:pPr>
        <w:pStyle w:val="Normal"/>
        <w:widowControl w:val="false"/>
        <w:overflowPunct w:val="true"/>
        <w:spacing w:lineRule="exact" w:line="300"/>
        <w:rPr>
          <w:rFonts w:ascii="Arial" w:hAnsi="Arial" w:cs="Arial"/>
          <w:bCs/>
        </w:rPr>
      </w:pPr>
      <w:r>
        <w:rPr>
          <w:rFonts w:cs="Arial" w:ascii="Arial" w:hAnsi="Arial"/>
          <w:bCs/>
        </w:rPr>
      </w:r>
    </w:p>
    <w:p>
      <w:pPr>
        <w:pStyle w:val="Normal"/>
        <w:widowControl w:val="false"/>
        <w:overflowPunct w:val="true"/>
        <w:spacing w:lineRule="exact" w:line="300"/>
        <w:rPr>
          <w:rFonts w:ascii="Arial" w:hAnsi="Arial" w:cs="Arial"/>
          <w:bCs/>
        </w:rPr>
      </w:pPr>
      <w:r>
        <w:rPr>
          <w:rFonts w:cs="Arial" w:ascii="Arial" w:hAnsi="Arial"/>
          <w:bCs/>
        </w:rPr>
        <w:t>……………………………………                            ……………………………………</w:t>
      </w:r>
      <w:r>
        <w:rPr>
          <w:rFonts w:cs="Arial" w:ascii="Arial" w:hAnsi="Arial"/>
          <w:bCs/>
        </w:rPr>
        <w:t>..</w:t>
      </w:r>
    </w:p>
    <w:p>
      <w:pPr>
        <w:pStyle w:val="Normal"/>
        <w:widowControl w:val="false"/>
        <w:overflowPunct w:val="true"/>
        <w:spacing w:lineRule="exact" w:line="300"/>
        <w:rPr>
          <w:rFonts w:ascii="Arial" w:hAnsi="Arial" w:cs="Arial"/>
          <w:bCs/>
        </w:rPr>
      </w:pPr>
      <w:r>
        <w:rPr>
          <w:rFonts w:cs="Arial" w:ascii="Arial" w:hAnsi="Arial"/>
          <w:bCs/>
        </w:rPr>
        <w:t xml:space="preserve">                          </w:t>
      </w:r>
      <w:r>
        <w:rPr>
          <w:rFonts w:cs="Arial" w:ascii="Arial" w:hAnsi="Arial"/>
          <w:bCs/>
        </w:rPr>
        <w:t>átadó                                                                átvevő</w:t>
      </w:r>
    </w:p>
    <w:p>
      <w:pPr>
        <w:pStyle w:val="Normal"/>
        <w:widowControl w:val="false"/>
        <w:overflowPunct w:val="true"/>
        <w:spacing w:lineRule="exact" w:line="300"/>
        <w:rPr>
          <w:rFonts w:ascii="Arial" w:hAnsi="Arial" w:cs="Arial"/>
          <w:bCs/>
        </w:rPr>
      </w:pPr>
      <w:r>
        <w:rPr>
          <w:rFonts w:cs="Arial" w:ascii="Arial" w:hAnsi="Arial"/>
          <w:bCs/>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Indokolás:</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1.§-hoz:  a rendelet megalkotásának célját, illetve a rendelet hatályát tartalmazza.</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 xml:space="preserve">2.§-hoz: A tüzifa támogatásra jogosultak körét, jogosultsági feltételeket tartalmazza. </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3.§-hoz: A támogatás igénylésének menetét, a kérelem beadási határidejét tartalmazza.</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4.§-hoz: hatálybalépés illetve a hatályvesztés határidejét tartalmazza.</w:t>
      </w:r>
    </w:p>
    <w:p>
      <w:pPr>
        <w:pStyle w:val="Normal"/>
        <w:jc w:val="both"/>
        <w:rPr>
          <w:rFonts w:ascii="Arial" w:hAnsi="Arial" w:cs="Arial"/>
          <w:lang w:val="hu-HU"/>
        </w:rPr>
      </w:pPr>
      <w:r>
        <w:rPr>
          <w:rFonts w:cs="Arial" w:ascii="Arial" w:hAnsi="Arial"/>
          <w:lang w:val="hu-HU"/>
        </w:rPr>
      </w:r>
    </w:p>
    <w:p>
      <w:pPr>
        <w:pStyle w:val="Normal"/>
        <w:jc w:val="both"/>
        <w:rPr>
          <w:rFonts w:ascii="Arial" w:hAnsi="Arial" w:cs="Arial"/>
          <w:lang w:val="hu-HU"/>
        </w:rPr>
      </w:pPr>
      <w:r>
        <w:rPr>
          <w:rFonts w:cs="Arial" w:ascii="Arial" w:hAnsi="Arial"/>
          <w:lang w:val="hu-HU"/>
        </w:rPr>
        <w:t xml:space="preserve">Mellékletek: </w:t>
      </w:r>
    </w:p>
    <w:p>
      <w:pPr>
        <w:pStyle w:val="Normal"/>
        <w:jc w:val="both"/>
        <w:rPr>
          <w:rFonts w:ascii="Arial" w:hAnsi="Arial" w:cs="Arial"/>
          <w:lang w:val="hu-HU"/>
        </w:rPr>
      </w:pPr>
      <w:r>
        <w:rPr>
          <w:rFonts w:cs="Arial" w:ascii="Arial" w:hAnsi="Arial"/>
          <w:lang w:val="hu-HU"/>
        </w:rPr>
        <w:t>kérelem nyomtatvány</w:t>
      </w:r>
    </w:p>
    <w:p>
      <w:pPr>
        <w:pStyle w:val="Normal"/>
        <w:jc w:val="both"/>
        <w:rPr/>
      </w:pPr>
      <w:r>
        <w:rPr>
          <w:rFonts w:cs="Arial" w:ascii="Arial" w:hAnsi="Arial"/>
          <w:lang w:val="hu-HU"/>
        </w:rPr>
        <w:t>átvételi elismervény nyomtatvány</w:t>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27"/>
      <w:numFmt w:val="lowerLetter"/>
      <w:lvlText w:val="%1.)"/>
      <w:lvlJc w:val="left"/>
      <w:pPr>
        <w:ind w:left="1125" w:hanging="405"/>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hu-HU" w:eastAsia="hu-H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0" w:semiHidden="0" w:unhideWhenUsed="0" w:qFormat="1"/>
    <w:lsdException w:name="Default Paragraph Font" w:uiPriority="1"/>
    <w:lsdException w:name="Subtitle" w:uiPriority="0" w:semiHidden="0" w:unhideWhenUsed="0" w:qFormat="1"/>
    <w:lsdException w:name="Strong" w:uiPriority="0"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e505b"/>
    <w:pPr>
      <w:widowControl/>
      <w:bidi w:val="0"/>
      <w:jc w:val="left"/>
    </w:pPr>
    <w:rPr>
      <w:rFonts w:ascii="Times New Roman" w:hAnsi="Times New Roman" w:eastAsia="Times New Roman" w:cs="Times New Roman"/>
      <w:color w:val="00000A"/>
      <w:sz w:val="24"/>
      <w:szCs w:val="24"/>
      <w:lang w:val="en-US" w:eastAsia="hu-HU" w:bidi="ar-SA"/>
    </w:rPr>
  </w:style>
  <w:style w:type="character" w:styleId="DefaultParagraphFont" w:default="1">
    <w:name w:val="Default Paragraph Font"/>
    <w:uiPriority w:val="1"/>
    <w:semiHidden/>
    <w:unhideWhenUsed/>
    <w:qFormat/>
    <w:rPr/>
  </w:style>
  <w:style w:type="character" w:styleId="CharacterStyle2" w:customStyle="1">
    <w:name w:val="Character Style 2"/>
    <w:qFormat/>
    <w:rsid w:val="00d40589"/>
    <w:rPr>
      <w:sz w:val="20"/>
    </w:rPr>
  </w:style>
  <w:style w:type="character" w:styleId="CharacterStyle1" w:customStyle="1">
    <w:name w:val="Character Style 1"/>
    <w:qFormat/>
    <w:rsid w:val="00d40589"/>
    <w:rPr>
      <w:sz w:val="21"/>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8b0f5d"/>
    <w:pPr>
      <w:spacing w:before="0" w:after="0"/>
      <w:ind w:left="720" w:hanging="0"/>
      <w:contextualSpacing/>
    </w:pPr>
    <w:rPr/>
  </w:style>
  <w:style w:type="paragraph" w:styleId="Style14" w:customStyle="1">
    <w:name w:val="Style 1"/>
    <w:basedOn w:val="Normal"/>
    <w:qFormat/>
    <w:rsid w:val="00d40589"/>
    <w:pPr>
      <w:widowControl w:val="false"/>
    </w:pPr>
    <w:rPr>
      <w:sz w:val="20"/>
      <w:szCs w:val="20"/>
      <w:lang w:val="hu-HU"/>
    </w:rPr>
  </w:style>
  <w:style w:type="paragraph" w:styleId="Style21" w:customStyle="1">
    <w:name w:val="Style 2"/>
    <w:basedOn w:val="Normal"/>
    <w:qFormat/>
    <w:rsid w:val="00d40589"/>
    <w:pPr>
      <w:widowControl w:val="false"/>
      <w:spacing w:before="108" w:after="0"/>
      <w:ind w:left="72" w:hanging="0"/>
    </w:pPr>
    <w:rPr>
      <w:sz w:val="21"/>
      <w:szCs w:val="21"/>
      <w:lang w:val="hu-HU"/>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4F53E-AAD5-4B08-8F39-F2351CA9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Application>LibreOffice/5.2.7.2$Windows_x86 LibreOffice_project/2b7f1e640c46ceb28adf43ee075a6e8b8439ed10</Application>
  <Pages>6</Pages>
  <Words>928</Words>
  <Characters>6737</Characters>
  <CharactersWithSpaces>8067</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2016-11-15T21:12:00Z</dcterms:created>
  <dc:creator>Acer</dc:creator>
  <dc:description/>
  <dc:language>hu-HU</dc:language>
  <cp:lastModifiedBy/>
  <cp:lastPrinted>2017-12-05T08:35:33Z</cp:lastPrinted>
  <dcterms:modified xsi:type="dcterms:W3CDTF">2017-12-05T08:35:37Z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