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  <w:bookmarkStart w:id="0" w:name="_GoBack"/>
      <w:bookmarkEnd w:id="0"/>
    </w:p>
    <w:p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256B0A">
      <w:pPr>
        <w:pStyle w:val="Nincstrkz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</w:t>
      </w:r>
      <w:proofErr w:type="gramStart"/>
      <w:r>
        <w:t xml:space="preserve">fejlesztési  </w:t>
      </w:r>
      <w:r w:rsidR="00D52221">
        <w:t>tervben</w:t>
      </w:r>
      <w:proofErr w:type="gramEnd"/>
      <w:r>
        <w:t xml:space="preserve"> a víziközmű-szolgáltatásról szóló 2011. évi CCIX. törvény egyes rendelkezéseinek végrehajtásáról szóló 58/2013. (II.27.) Korm. rendelet 90/D. § (7) – (10) bekezdésében foglaltakat maradéktalanul figyelembe vette.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>Kelt, 201</w:t>
      </w:r>
      <w:r w:rsidR="00971ED3">
        <w:t>7</w:t>
      </w:r>
      <w:r>
        <w:t>. szeptember …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A"/>
    <w:rsid w:val="00023534"/>
    <w:rsid w:val="00256B0A"/>
    <w:rsid w:val="00330E56"/>
    <w:rsid w:val="00380CDE"/>
    <w:rsid w:val="00971ED3"/>
    <w:rsid w:val="00A504A1"/>
    <w:rsid w:val="00AF1A07"/>
    <w:rsid w:val="00B84E6B"/>
    <w:rsid w:val="00BC3DCE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0143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11</cp:revision>
  <dcterms:created xsi:type="dcterms:W3CDTF">2016-08-18T07:29:00Z</dcterms:created>
  <dcterms:modified xsi:type="dcterms:W3CDTF">2017-08-28T11:39:00Z</dcterms:modified>
</cp:coreProperties>
</file>